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561"/>
        <w:tblW w:w="9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3"/>
        <w:gridCol w:w="1511"/>
        <w:gridCol w:w="3970"/>
      </w:tblGrid>
      <w:tr w:rsidR="00805DC2" w:rsidRPr="00805DC2" w:rsidTr="00EC7BA5">
        <w:trPr>
          <w:trHeight w:val="1559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05DC2" w:rsidRPr="00805DC2" w:rsidRDefault="00805DC2" w:rsidP="00EC7BA5">
            <w:pPr>
              <w:pStyle w:val="8"/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5A24" w:rsidRDefault="00555A24" w:rsidP="00EC7BA5">
            <w:pPr>
              <w:pStyle w:val="8"/>
              <w:spacing w:before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5A24" w:rsidRDefault="00555A24" w:rsidP="00EC7BA5">
            <w:pPr>
              <w:pStyle w:val="8"/>
              <w:spacing w:before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05DC2" w:rsidRPr="00D10936" w:rsidRDefault="00805DC2" w:rsidP="00EC7BA5">
            <w:pPr>
              <w:pStyle w:val="8"/>
              <w:spacing w:before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0936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</w:p>
          <w:p w:rsidR="00805DC2" w:rsidRPr="00D10936" w:rsidRDefault="00805DC2" w:rsidP="00EC7B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0936">
              <w:rPr>
                <w:rFonts w:ascii="Times New Roman" w:hAnsi="Times New Roman" w:cs="Times New Roman"/>
                <w:bCs/>
                <w:sz w:val="28"/>
                <w:szCs w:val="28"/>
              </w:rPr>
              <w:t>РЕСПУБЛИКА АЛТАЙ</w:t>
            </w:r>
          </w:p>
          <w:p w:rsidR="00805DC2" w:rsidRPr="00D10936" w:rsidRDefault="00805DC2" w:rsidP="00EC7B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10936">
              <w:rPr>
                <w:rFonts w:ascii="Times New Roman" w:hAnsi="Times New Roman" w:cs="Times New Roman"/>
                <w:bCs/>
                <w:sz w:val="28"/>
                <w:szCs w:val="28"/>
              </w:rPr>
              <w:t>СОВЕТ ДЕПУТАТОВ</w:t>
            </w:r>
          </w:p>
          <w:p w:rsidR="00805DC2" w:rsidRPr="00D10936" w:rsidRDefault="00805DC2" w:rsidP="00EC7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936">
              <w:rPr>
                <w:rFonts w:ascii="Times New Roman" w:hAnsi="Times New Roman" w:cs="Times New Roman"/>
                <w:sz w:val="28"/>
                <w:szCs w:val="28"/>
              </w:rPr>
              <w:t xml:space="preserve">ЧЕМАЛЬСКОГО </w:t>
            </w:r>
          </w:p>
          <w:p w:rsidR="00805DC2" w:rsidRPr="00805DC2" w:rsidRDefault="00805DC2" w:rsidP="00EC7B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0936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</w:p>
        </w:tc>
        <w:tc>
          <w:tcPr>
            <w:tcW w:w="151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05DC2" w:rsidRPr="005472A5" w:rsidRDefault="005472A5" w:rsidP="00EC7B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72A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791973" cy="775855"/>
                  <wp:effectExtent l="19050" t="0" r="8127" b="0"/>
                  <wp:docPr id="8" name="Рисунок 4" descr="O: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: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106" cy="7750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05DC2" w:rsidRPr="00805DC2" w:rsidRDefault="00805DC2" w:rsidP="00EC7BA5">
            <w:pPr>
              <w:pStyle w:val="8"/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5A24" w:rsidRDefault="00555A24" w:rsidP="00EC7BA5">
            <w:pPr>
              <w:pStyle w:val="8"/>
              <w:spacing w:before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55A24" w:rsidRDefault="00555A24" w:rsidP="00EC7BA5">
            <w:pPr>
              <w:pStyle w:val="8"/>
              <w:spacing w:before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05DC2" w:rsidRPr="00805DC2" w:rsidRDefault="00805DC2" w:rsidP="00EC7BA5">
            <w:pPr>
              <w:pStyle w:val="8"/>
              <w:spacing w:before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5DC2">
              <w:rPr>
                <w:rFonts w:ascii="Times New Roman" w:hAnsi="Times New Roman" w:cs="Times New Roman"/>
                <w:b/>
                <w:sz w:val="28"/>
                <w:szCs w:val="28"/>
              </w:rPr>
              <w:t>РОССИЯ ФЕДЕРАЦИЯЗЫ</w:t>
            </w:r>
          </w:p>
          <w:p w:rsidR="00805DC2" w:rsidRPr="00805DC2" w:rsidRDefault="00805DC2" w:rsidP="00EC7B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5DC2">
              <w:rPr>
                <w:rFonts w:ascii="Times New Roman" w:hAnsi="Times New Roman" w:cs="Times New Roman"/>
                <w:bCs/>
                <w:sz w:val="28"/>
                <w:szCs w:val="28"/>
              </w:rPr>
              <w:t>АЛТАЙ РЕСПУБЛИКА</w:t>
            </w:r>
          </w:p>
          <w:p w:rsidR="00805DC2" w:rsidRPr="00805DC2" w:rsidRDefault="00805DC2" w:rsidP="00EC7B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5DC2">
              <w:rPr>
                <w:rFonts w:ascii="Times New Roman" w:hAnsi="Times New Roman" w:cs="Times New Roman"/>
                <w:bCs/>
                <w:sz w:val="28"/>
                <w:szCs w:val="28"/>
              </w:rPr>
              <w:t>СОВЕДИ ДЕПУТАТТАР</w:t>
            </w:r>
          </w:p>
          <w:p w:rsidR="00805DC2" w:rsidRPr="00805DC2" w:rsidRDefault="00805DC2" w:rsidP="00EC7B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5D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ЧЕМАЛ </w:t>
            </w:r>
          </w:p>
          <w:p w:rsidR="00805DC2" w:rsidRPr="00805DC2" w:rsidRDefault="00805DC2" w:rsidP="00EC7B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05DC2">
              <w:rPr>
                <w:rFonts w:ascii="Times New Roman" w:hAnsi="Times New Roman" w:cs="Times New Roman"/>
                <w:bCs/>
                <w:sz w:val="28"/>
                <w:szCs w:val="28"/>
              </w:rPr>
              <w:t>АЙМАКТЫН</w:t>
            </w:r>
          </w:p>
        </w:tc>
      </w:tr>
    </w:tbl>
    <w:p w:rsidR="00805DC2" w:rsidRPr="00805DC2" w:rsidRDefault="00805DC2" w:rsidP="00805DC2">
      <w:pPr>
        <w:pStyle w:val="a4"/>
        <w:jc w:val="right"/>
        <w:rPr>
          <w:b/>
          <w:szCs w:val="28"/>
        </w:rPr>
      </w:pPr>
    </w:p>
    <w:p w:rsidR="00805DC2" w:rsidRPr="00805DC2" w:rsidRDefault="00805DC2" w:rsidP="00805DC2">
      <w:pPr>
        <w:pStyle w:val="a4"/>
        <w:rPr>
          <w:szCs w:val="28"/>
        </w:rPr>
      </w:pPr>
      <w:proofErr w:type="gramStart"/>
      <w:r w:rsidRPr="00805DC2">
        <w:rPr>
          <w:szCs w:val="28"/>
        </w:rPr>
        <w:t>Р</w:t>
      </w:r>
      <w:proofErr w:type="gramEnd"/>
      <w:r w:rsidRPr="00805DC2">
        <w:rPr>
          <w:szCs w:val="28"/>
        </w:rPr>
        <w:t xml:space="preserve"> Е Ш Е Н И Е                 </w:t>
      </w:r>
      <w:r w:rsidRPr="00805DC2">
        <w:rPr>
          <w:szCs w:val="28"/>
        </w:rPr>
        <w:tab/>
      </w:r>
      <w:r w:rsidRPr="00805DC2">
        <w:rPr>
          <w:szCs w:val="28"/>
        </w:rPr>
        <w:tab/>
      </w:r>
      <w:r w:rsidRPr="00805DC2">
        <w:rPr>
          <w:szCs w:val="28"/>
        </w:rPr>
        <w:tab/>
      </w:r>
      <w:r w:rsidRPr="00805DC2">
        <w:rPr>
          <w:szCs w:val="28"/>
        </w:rPr>
        <w:tab/>
      </w:r>
      <w:r w:rsidR="009E577E">
        <w:rPr>
          <w:szCs w:val="28"/>
        </w:rPr>
        <w:t xml:space="preserve">                              </w:t>
      </w:r>
      <w:r w:rsidRPr="00805DC2">
        <w:rPr>
          <w:szCs w:val="28"/>
        </w:rPr>
        <w:t xml:space="preserve"> Ч Е Ч И М</w:t>
      </w:r>
    </w:p>
    <w:p w:rsidR="00805DC2" w:rsidRPr="00805DC2" w:rsidRDefault="00805DC2" w:rsidP="00805DC2">
      <w:pPr>
        <w:pStyle w:val="a4"/>
        <w:rPr>
          <w:szCs w:val="28"/>
        </w:rPr>
      </w:pPr>
    </w:p>
    <w:p w:rsidR="00805DC2" w:rsidRPr="00805DC2" w:rsidRDefault="00555A24" w:rsidP="00805DC2">
      <w:pPr>
        <w:pStyle w:val="a4"/>
        <w:jc w:val="both"/>
        <w:rPr>
          <w:szCs w:val="28"/>
        </w:rPr>
      </w:pPr>
      <w:r>
        <w:rPr>
          <w:szCs w:val="28"/>
        </w:rPr>
        <w:t xml:space="preserve">28 мая </w:t>
      </w:r>
      <w:r w:rsidR="00805DC2" w:rsidRPr="00805DC2">
        <w:rPr>
          <w:szCs w:val="28"/>
        </w:rPr>
        <w:t>20</w:t>
      </w:r>
      <w:r w:rsidR="00BE468F">
        <w:rPr>
          <w:szCs w:val="28"/>
        </w:rPr>
        <w:t>2</w:t>
      </w:r>
      <w:r w:rsidR="00F3336B">
        <w:rPr>
          <w:szCs w:val="28"/>
        </w:rPr>
        <w:t>5</w:t>
      </w:r>
      <w:r w:rsidR="00805DC2" w:rsidRPr="00805DC2">
        <w:rPr>
          <w:szCs w:val="28"/>
        </w:rPr>
        <w:t xml:space="preserve"> года                                              </w:t>
      </w:r>
      <w:r w:rsidR="009E577E">
        <w:rPr>
          <w:szCs w:val="28"/>
        </w:rPr>
        <w:t xml:space="preserve">                           </w:t>
      </w:r>
      <w:r>
        <w:rPr>
          <w:szCs w:val="28"/>
        </w:rPr>
        <w:t xml:space="preserve">              </w:t>
      </w:r>
      <w:r w:rsidR="009E577E">
        <w:rPr>
          <w:szCs w:val="28"/>
        </w:rPr>
        <w:t xml:space="preserve"> </w:t>
      </w:r>
      <w:r w:rsidR="0075610C">
        <w:rPr>
          <w:szCs w:val="28"/>
        </w:rPr>
        <w:t xml:space="preserve"> </w:t>
      </w:r>
      <w:r w:rsidR="00805DC2" w:rsidRPr="00805DC2">
        <w:rPr>
          <w:szCs w:val="28"/>
        </w:rPr>
        <w:t>№</w:t>
      </w:r>
      <w:r w:rsidR="00312E12">
        <w:rPr>
          <w:szCs w:val="28"/>
        </w:rPr>
        <w:t xml:space="preserve"> 5-</w:t>
      </w:r>
      <w:r w:rsidR="0075610C">
        <w:rPr>
          <w:szCs w:val="28"/>
        </w:rPr>
        <w:t>69</w:t>
      </w:r>
    </w:p>
    <w:p w:rsidR="00BE468F" w:rsidRPr="00BE468F" w:rsidRDefault="00805DC2" w:rsidP="00BE468F">
      <w:pPr>
        <w:tabs>
          <w:tab w:val="left" w:pos="3969"/>
        </w:tabs>
        <w:rPr>
          <w:rFonts w:ascii="Times New Roman" w:hAnsi="Times New Roman" w:cs="Times New Roman"/>
          <w:sz w:val="28"/>
          <w:szCs w:val="28"/>
        </w:rPr>
      </w:pPr>
      <w:r w:rsidRPr="00805DC2">
        <w:rPr>
          <w:rFonts w:ascii="Times New Roman" w:hAnsi="Times New Roman" w:cs="Times New Roman"/>
          <w:sz w:val="28"/>
          <w:szCs w:val="28"/>
        </w:rPr>
        <w:tab/>
      </w:r>
      <w:r w:rsidRPr="00805DC2">
        <w:rPr>
          <w:rFonts w:ascii="Times New Roman" w:hAnsi="Times New Roman" w:cs="Times New Roman"/>
          <w:sz w:val="28"/>
          <w:szCs w:val="28"/>
        </w:rPr>
        <w:tab/>
        <w:t xml:space="preserve"> с. Чемал</w:t>
      </w:r>
    </w:p>
    <w:p w:rsidR="00F90FAD" w:rsidRPr="00E62B3A" w:rsidRDefault="00F90FAD" w:rsidP="00F90F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2B3A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</w:t>
      </w:r>
      <w:r w:rsidRPr="00E62B3A">
        <w:rPr>
          <w:rFonts w:ascii="Times New Roman" w:hAnsi="Times New Roman" w:cs="Times New Roman"/>
          <w:b/>
          <w:sz w:val="28"/>
          <w:szCs w:val="28"/>
        </w:rPr>
        <w:t xml:space="preserve">в Положение </w:t>
      </w:r>
      <w:bookmarkStart w:id="0" w:name="_Hlk77671647"/>
      <w:r w:rsidR="00F3336B" w:rsidRPr="00F3336B">
        <w:rPr>
          <w:rFonts w:ascii="Times New Roman" w:hAnsi="Times New Roman" w:cs="Times New Roman"/>
          <w:b/>
          <w:sz w:val="28"/>
          <w:szCs w:val="28"/>
        </w:rPr>
        <w:t xml:space="preserve">о муниципальном жилищном контроле </w:t>
      </w:r>
      <w:bookmarkStart w:id="1" w:name="_Hlk77686366"/>
      <w:r w:rsidR="00F3336B" w:rsidRPr="00F3336B">
        <w:rPr>
          <w:rFonts w:ascii="Times New Roman" w:hAnsi="Times New Roman" w:cs="Times New Roman"/>
          <w:b/>
          <w:sz w:val="28"/>
          <w:szCs w:val="28"/>
        </w:rPr>
        <w:t>в муниципальном образовании «Чемальский район»</w:t>
      </w:r>
      <w:bookmarkEnd w:id="0"/>
      <w:bookmarkEnd w:id="1"/>
    </w:p>
    <w:p w:rsidR="00F90FAD" w:rsidRPr="00E62B3A" w:rsidRDefault="00F90FAD" w:rsidP="00F90FA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336B" w:rsidRPr="00F3336B" w:rsidRDefault="00F90FAD" w:rsidP="00F3336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2B3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4C3AE3" w:rsidRPr="004C3AE3">
        <w:rPr>
          <w:rFonts w:ascii="Times New Roman" w:hAnsi="Times New Roman" w:cs="Times New Roman"/>
          <w:sz w:val="28"/>
          <w:szCs w:val="28"/>
        </w:rPr>
        <w:t>Федеральны</w:t>
      </w:r>
      <w:r w:rsidR="004C3AE3">
        <w:rPr>
          <w:rFonts w:ascii="Times New Roman" w:hAnsi="Times New Roman" w:cs="Times New Roman"/>
          <w:sz w:val="28"/>
          <w:szCs w:val="28"/>
        </w:rPr>
        <w:t>м</w:t>
      </w:r>
      <w:r w:rsidR="004C3AE3" w:rsidRPr="004C3AE3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4C3AE3">
        <w:rPr>
          <w:rFonts w:ascii="Times New Roman" w:hAnsi="Times New Roman" w:cs="Times New Roman"/>
          <w:sz w:val="28"/>
          <w:szCs w:val="28"/>
        </w:rPr>
        <w:t>ом</w:t>
      </w:r>
      <w:r w:rsidR="004C3AE3" w:rsidRPr="004C3AE3">
        <w:rPr>
          <w:rFonts w:ascii="Times New Roman" w:hAnsi="Times New Roman" w:cs="Times New Roman"/>
          <w:sz w:val="28"/>
          <w:szCs w:val="28"/>
        </w:rPr>
        <w:t xml:space="preserve"> от 28.12.2024 N 540-ФЗ "О внесении изменений в Федеральный закон "О государственном контроле (надзоре) и муниципальном контроле в Российской Федерации"</w:t>
      </w:r>
      <w:r w:rsidR="009B693C">
        <w:rPr>
          <w:rFonts w:ascii="Times New Roman" w:hAnsi="Times New Roman" w:cs="Times New Roman"/>
          <w:sz w:val="28"/>
          <w:szCs w:val="28"/>
        </w:rPr>
        <w:t xml:space="preserve"> Совет депутатов Чемальского района</w:t>
      </w:r>
    </w:p>
    <w:p w:rsidR="00F90FAD" w:rsidRPr="00E62B3A" w:rsidRDefault="00F90FAD" w:rsidP="00F90FA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 Е Ш И Л</w:t>
      </w:r>
      <w:r w:rsidRPr="00E62B3A">
        <w:rPr>
          <w:rFonts w:ascii="Times New Roman" w:hAnsi="Times New Roman" w:cs="Times New Roman"/>
          <w:sz w:val="28"/>
          <w:szCs w:val="28"/>
        </w:rPr>
        <w:t>:</w:t>
      </w:r>
    </w:p>
    <w:p w:rsidR="00F90FAD" w:rsidRDefault="00F90FAD" w:rsidP="00F3336B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E62B3A">
        <w:rPr>
          <w:rFonts w:ascii="Times New Roman" w:hAnsi="Times New Roman" w:cs="Times New Roman"/>
          <w:sz w:val="28"/>
          <w:szCs w:val="28"/>
        </w:rPr>
        <w:t>1.В</w:t>
      </w:r>
      <w:r>
        <w:rPr>
          <w:rFonts w:ascii="Times New Roman" w:hAnsi="Times New Roman" w:cs="Times New Roman"/>
          <w:sz w:val="28"/>
          <w:szCs w:val="28"/>
        </w:rPr>
        <w:t xml:space="preserve">нести в </w:t>
      </w:r>
      <w:r w:rsidR="00F3336B" w:rsidRPr="00F3336B">
        <w:rPr>
          <w:rFonts w:ascii="Times New Roman" w:hAnsi="Times New Roman" w:cs="Times New Roman"/>
          <w:sz w:val="28"/>
          <w:szCs w:val="28"/>
        </w:rPr>
        <w:t>Положение о муниципальном жилищном контроле в муниципальном образовании «Чемальский район»</w:t>
      </w:r>
      <w:r>
        <w:rPr>
          <w:rFonts w:ascii="Times New Roman" w:hAnsi="Times New Roman" w:cs="Times New Roman"/>
          <w:sz w:val="28"/>
          <w:szCs w:val="28"/>
        </w:rPr>
        <w:t>, утвержденное</w:t>
      </w:r>
      <w:r w:rsidRPr="00E62B3A">
        <w:rPr>
          <w:rFonts w:ascii="Times New Roman" w:hAnsi="Times New Roman" w:cs="Times New Roman"/>
          <w:sz w:val="28"/>
          <w:szCs w:val="28"/>
        </w:rPr>
        <w:t xml:space="preserve"> решением Советов депутатов Чемальского района №</w:t>
      </w:r>
      <w:r w:rsidR="00F3336B" w:rsidRPr="00F3336B">
        <w:rPr>
          <w:rFonts w:ascii="Times New Roman" w:hAnsi="Times New Roman" w:cs="Times New Roman"/>
          <w:sz w:val="28"/>
          <w:szCs w:val="28"/>
        </w:rPr>
        <w:t xml:space="preserve">4-168 </w:t>
      </w:r>
      <w:r w:rsidRPr="00E62B3A">
        <w:rPr>
          <w:rFonts w:ascii="Times New Roman" w:hAnsi="Times New Roman" w:cs="Times New Roman"/>
          <w:sz w:val="28"/>
          <w:szCs w:val="28"/>
        </w:rPr>
        <w:t xml:space="preserve">от </w:t>
      </w:r>
      <w:r w:rsidR="00F3336B" w:rsidRPr="00F3336B">
        <w:rPr>
          <w:rFonts w:ascii="Times New Roman" w:hAnsi="Times New Roman" w:cs="Times New Roman"/>
          <w:sz w:val="28"/>
          <w:szCs w:val="28"/>
        </w:rPr>
        <w:t>14 декабря 2021 г.</w:t>
      </w:r>
      <w:r w:rsidRPr="00F3336B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F90FAD" w:rsidRDefault="00F90FAD" w:rsidP="00F3336B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="00844ACB">
        <w:rPr>
          <w:rFonts w:ascii="Times New Roman" w:eastAsia="Times New Roman" w:hAnsi="Times New Roman" w:cs="Times New Roman"/>
          <w:color w:val="1A1A1A"/>
          <w:sz w:val="28"/>
          <w:szCs w:val="28"/>
        </w:rPr>
        <w:t>.1.П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ункт </w:t>
      </w:r>
      <w:r w:rsidR="00F3336B"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.8. изложить в новой редакции:</w:t>
      </w:r>
    </w:p>
    <w:p w:rsidR="00F3336B" w:rsidRPr="00F3336B" w:rsidRDefault="00F90FAD" w:rsidP="00F3336B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«</w:t>
      </w:r>
      <w:r w:rsidR="00F3336B" w:rsidRPr="00F3336B">
        <w:rPr>
          <w:rFonts w:ascii="Times New Roman" w:eastAsia="Times New Roman" w:hAnsi="Times New Roman" w:cs="Times New Roman"/>
          <w:color w:val="1A1A1A"/>
          <w:sz w:val="28"/>
          <w:szCs w:val="28"/>
        </w:rPr>
        <w:t>1.8. При осуществлении муниципального жилищного контроля применяется система оценки и управления рисками причинения вреда (ущерба) охраняемым законом ценностям.</w:t>
      </w:r>
    </w:p>
    <w:p w:rsidR="00F3336B" w:rsidRPr="00F3336B" w:rsidRDefault="00F3336B" w:rsidP="00F3336B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3336B">
        <w:rPr>
          <w:rFonts w:ascii="Times New Roman" w:eastAsia="Times New Roman" w:hAnsi="Times New Roman" w:cs="Times New Roman"/>
          <w:color w:val="1A1A1A"/>
          <w:sz w:val="28"/>
          <w:szCs w:val="28"/>
        </w:rPr>
        <w:t>Объекты муниципального жилищного контроля подлежат отнесению к категориям высокого, среднего и низкого риска причинения вреда (ущерба) охраняемым законом ценностям (далее - категории риска). Критерии отнесения указанных объектов к категориям риска в рамках осуществления муниципального жилищного контроля установлены в приложении N 1 к настоящему Положению.</w:t>
      </w:r>
    </w:p>
    <w:p w:rsidR="00F3336B" w:rsidRPr="00F3336B" w:rsidRDefault="00F3336B" w:rsidP="00F3336B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3336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Отнесение объекта контроля к одной из категорий риска осуществляется </w:t>
      </w:r>
      <w:r w:rsidR="004C3AE3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администрацией</w:t>
      </w:r>
      <w:r w:rsidRPr="00F3336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на основе сопоставления его характеристик с утвержденными критериями риска в случаях, если:</w:t>
      </w:r>
    </w:p>
    <w:p w:rsidR="00F3336B" w:rsidRPr="00F3336B" w:rsidRDefault="00F3336B" w:rsidP="00F3336B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lastRenderedPageBreak/>
        <w:t xml:space="preserve">- </w:t>
      </w:r>
      <w:r w:rsidRPr="00F3336B">
        <w:rPr>
          <w:rFonts w:ascii="Times New Roman" w:eastAsia="Times New Roman" w:hAnsi="Times New Roman" w:cs="Times New Roman"/>
          <w:color w:val="1A1A1A"/>
          <w:sz w:val="28"/>
          <w:szCs w:val="28"/>
        </w:rPr>
        <w:t>имеются сведения, характеризующие уровень рисков причинения вреда (ущерба), полученные с соблюдением требований законодательства Российской Федерации из любых источников, обеспечивающих их достоверность, в том числе в ходе проведения профилактических мероприятий, контрольных мероприятий, от государственных органов, органов местного самоуправления и организаций в рамках межведомственного информационного взаимодействия, из отчетности, предоставление которой предусмотрено нормативными правовыми актами Российской Федерации, по результатам предоставления гражданам и организациям муниципальных услуг, из обращений контролируемых лиц, иных граждан и организаций, из сообщений средств массовой информации, а также сведения, содержащиеся в информационных ресурсах, в том числе обеспечивающих маркировку, прослеживаемость, учет, автоматическую фиксацию информации, и иные сведения об объектах контроля;</w:t>
      </w:r>
    </w:p>
    <w:p w:rsidR="00F3336B" w:rsidRPr="00F3336B" w:rsidRDefault="00F3336B" w:rsidP="00F3336B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</w:t>
      </w:r>
      <w:r w:rsidRPr="00F3336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поступления от контролируемого лица в </w:t>
      </w:r>
      <w:r w:rsidR="004C3AE3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администрацию</w:t>
      </w:r>
      <w:r w:rsidRPr="00F3336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сведений о соответствии объекта контроля критериям отнесения объектов контроля к категориям риска иной категории риска.</w:t>
      </w:r>
    </w:p>
    <w:p w:rsidR="00F3336B" w:rsidRPr="00F3336B" w:rsidRDefault="004C3AE3" w:rsidP="00F3336B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Администрация</w:t>
      </w:r>
      <w:r w:rsidR="00F3336B" w:rsidRPr="00F3336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течение 5 рабочих дней со дня поступления вышеуказанных сведений принимает решение об изменении категории риска такого объекта контроля.</w:t>
      </w:r>
    </w:p>
    <w:p w:rsidR="00F3336B" w:rsidRPr="00F3336B" w:rsidRDefault="00F3336B" w:rsidP="00F3336B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3336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Контролируемое лицо, в том числе с использованием федеральной государственной информационной системы "Единый портал государственных и муниципальных услуг (функций)", вправе подать в </w:t>
      </w:r>
      <w:r w:rsidR="00127179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администрацию</w:t>
      </w:r>
      <w:r w:rsidRPr="00F3336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заявление об изменении категории риска осуществляемой им деятельности либо категории риска принадлежащих ему (используемых им) иных объектов контроля в случае их соответствия критериям риска для отнесения к иной категории риска.</w:t>
      </w:r>
    </w:p>
    <w:p w:rsidR="00F90FAD" w:rsidRPr="006450B4" w:rsidRDefault="00F3336B" w:rsidP="00F3336B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3336B">
        <w:rPr>
          <w:rFonts w:ascii="Times New Roman" w:eastAsia="Times New Roman" w:hAnsi="Times New Roman" w:cs="Times New Roman"/>
          <w:color w:val="1A1A1A"/>
          <w:sz w:val="28"/>
          <w:szCs w:val="28"/>
        </w:rPr>
        <w:t>Муниципальный жилищный контроль осуществляется без проведения плановых контрольных мероприятий.</w:t>
      </w:r>
      <w:r w:rsidR="00F90FAD" w:rsidRPr="006450B4">
        <w:rPr>
          <w:rFonts w:ascii="Times New Roman" w:eastAsia="Times New Roman" w:hAnsi="Times New Roman" w:cs="Times New Roman"/>
          <w:color w:val="1A1A1A"/>
          <w:sz w:val="28"/>
          <w:szCs w:val="28"/>
        </w:rPr>
        <w:t>»;</w:t>
      </w:r>
    </w:p>
    <w:p w:rsidR="009B693C" w:rsidRDefault="00844ACB" w:rsidP="00F3336B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1.</w:t>
      </w:r>
      <w:r w:rsidR="00F90FAD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="009B693C">
        <w:rPr>
          <w:rFonts w:ascii="Times New Roman" w:eastAsia="Times New Roman" w:hAnsi="Times New Roman" w:cs="Times New Roman"/>
          <w:color w:val="1A1A1A"/>
          <w:sz w:val="28"/>
          <w:szCs w:val="28"/>
        </w:rPr>
        <w:t>Второй абзац п</w:t>
      </w:r>
      <w:r w:rsidR="00F90FAD">
        <w:rPr>
          <w:rFonts w:ascii="Times New Roman" w:eastAsia="Times New Roman" w:hAnsi="Times New Roman" w:cs="Times New Roman"/>
          <w:color w:val="1A1A1A"/>
          <w:sz w:val="28"/>
          <w:szCs w:val="28"/>
        </w:rPr>
        <w:t>ункт</w:t>
      </w:r>
      <w:r w:rsidR="009B693C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="00F3336B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F90FAD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="00F3336B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="00F90FAD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. </w:t>
      </w:r>
      <w:r w:rsidR="00F3336B">
        <w:rPr>
          <w:rFonts w:ascii="Times New Roman" w:eastAsia="Times New Roman" w:hAnsi="Times New Roman" w:cs="Times New Roman"/>
          <w:color w:val="1A1A1A"/>
          <w:sz w:val="28"/>
          <w:szCs w:val="28"/>
        </w:rPr>
        <w:t>дополнить словами следующего содержания</w:t>
      </w:r>
      <w:r w:rsidR="009B693C">
        <w:rPr>
          <w:rFonts w:ascii="Times New Roman" w:eastAsia="Times New Roman" w:hAnsi="Times New Roman" w:cs="Times New Roman"/>
          <w:color w:val="1A1A1A"/>
          <w:sz w:val="28"/>
          <w:szCs w:val="28"/>
        </w:rPr>
        <w:t>:</w:t>
      </w:r>
    </w:p>
    <w:p w:rsidR="00F90FAD" w:rsidRDefault="00F90FAD" w:rsidP="00F3336B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«</w:t>
      </w:r>
      <w:r w:rsidR="00F3336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</w:t>
      </w:r>
      <w:r w:rsidR="00F3336B" w:rsidRPr="00F3336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либо в случаях, предусмотренных Федеральным </w:t>
      </w:r>
      <w:hyperlink r:id="rId6" w:history="1">
        <w:r w:rsidR="00F3336B" w:rsidRPr="00F3336B">
          <w:rPr>
            <w:rFonts w:ascii="Times New Roman" w:eastAsia="Times New Roman" w:hAnsi="Times New Roman" w:cs="Times New Roman"/>
            <w:color w:val="1A1A1A"/>
            <w:sz w:val="28"/>
            <w:szCs w:val="28"/>
          </w:rPr>
          <w:t>законом</w:t>
        </w:r>
      </w:hyperlink>
      <w:r w:rsidR="00F3336B" w:rsidRPr="00F3336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N 248-ФЗ, принимает меры, указанные в </w:t>
      </w:r>
      <w:hyperlink r:id="rId7" w:history="1">
        <w:r w:rsidR="00F3336B" w:rsidRPr="00F3336B">
          <w:rPr>
            <w:rFonts w:ascii="Times New Roman" w:eastAsia="Times New Roman" w:hAnsi="Times New Roman" w:cs="Times New Roman"/>
            <w:color w:val="1A1A1A"/>
            <w:sz w:val="28"/>
            <w:szCs w:val="28"/>
          </w:rPr>
          <w:t>статье 90</w:t>
        </w:r>
      </w:hyperlink>
      <w:r w:rsidR="009B693C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этого федерального закона</w:t>
      </w:r>
      <w:r w:rsidR="00F3336B" w:rsidRPr="00F3336B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»</w:t>
      </w:r>
      <w:r w:rsidR="00F3336B">
        <w:rPr>
          <w:rFonts w:ascii="Times New Roman" w:eastAsia="Times New Roman" w:hAnsi="Times New Roman" w:cs="Times New Roman"/>
          <w:color w:val="1A1A1A"/>
          <w:sz w:val="28"/>
          <w:szCs w:val="28"/>
        </w:rPr>
        <w:t>;</w:t>
      </w:r>
    </w:p>
    <w:p w:rsidR="009B693C" w:rsidRDefault="00844ACB" w:rsidP="00F3336B">
      <w:pPr>
        <w:pStyle w:val="ConsPlusNormal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>
        <w:rPr>
          <w:rFonts w:ascii="Times New Roman" w:hAnsi="Times New Roman" w:cs="Times New Roman"/>
          <w:color w:val="1A1A1A"/>
          <w:sz w:val="28"/>
          <w:szCs w:val="28"/>
        </w:rPr>
        <w:t>1.</w:t>
      </w:r>
      <w:r w:rsidR="00F3336B">
        <w:rPr>
          <w:rFonts w:ascii="Times New Roman" w:hAnsi="Times New Roman" w:cs="Times New Roman"/>
          <w:color w:val="1A1A1A"/>
          <w:sz w:val="28"/>
          <w:szCs w:val="28"/>
        </w:rPr>
        <w:t>3</w:t>
      </w:r>
      <w:r>
        <w:rPr>
          <w:rFonts w:ascii="Times New Roman" w:hAnsi="Times New Roman" w:cs="Times New Roman"/>
          <w:color w:val="1A1A1A"/>
          <w:sz w:val="28"/>
          <w:szCs w:val="28"/>
        </w:rPr>
        <w:t>.П</w:t>
      </w:r>
      <w:r w:rsidR="00F3336B">
        <w:rPr>
          <w:rFonts w:ascii="Times New Roman" w:hAnsi="Times New Roman" w:cs="Times New Roman"/>
          <w:color w:val="1A1A1A"/>
          <w:sz w:val="28"/>
          <w:szCs w:val="28"/>
        </w:rPr>
        <w:t>ункт 2.11. изложить в следующей редакции:</w:t>
      </w:r>
    </w:p>
    <w:p w:rsidR="00F3336B" w:rsidRPr="00F3336B" w:rsidRDefault="00F3336B" w:rsidP="00F3336B">
      <w:pPr>
        <w:pStyle w:val="ConsPlusNormal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>
        <w:rPr>
          <w:rFonts w:ascii="Times New Roman" w:hAnsi="Times New Roman" w:cs="Times New Roman"/>
          <w:color w:val="1A1A1A"/>
          <w:sz w:val="28"/>
          <w:szCs w:val="28"/>
        </w:rPr>
        <w:t xml:space="preserve"> «</w:t>
      </w:r>
      <w:r w:rsidRPr="00F3336B">
        <w:rPr>
          <w:rFonts w:ascii="Times New Roman" w:hAnsi="Times New Roman" w:cs="Times New Roman"/>
          <w:color w:val="1A1A1A"/>
          <w:sz w:val="28"/>
          <w:szCs w:val="28"/>
        </w:rPr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 или мобильного приложения "Инспектор".</w:t>
      </w:r>
    </w:p>
    <w:p w:rsidR="00F3336B" w:rsidRPr="00F3336B" w:rsidRDefault="00F3336B" w:rsidP="00F3336B">
      <w:pPr>
        <w:pStyle w:val="ConsPlusNormal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F3336B">
        <w:rPr>
          <w:rFonts w:ascii="Times New Roman" w:hAnsi="Times New Roman" w:cs="Times New Roman"/>
          <w:color w:val="1A1A1A"/>
          <w:sz w:val="28"/>
          <w:szCs w:val="28"/>
        </w:rPr>
        <w:t xml:space="preserve">В ходе профилактического визита контролируемое лицо информируется об обязательных требованиях, предъявляемых к его </w:t>
      </w:r>
      <w:r w:rsidRPr="00F3336B">
        <w:rPr>
          <w:rFonts w:ascii="Times New Roman" w:hAnsi="Times New Roman" w:cs="Times New Roman"/>
          <w:color w:val="1A1A1A"/>
          <w:sz w:val="28"/>
          <w:szCs w:val="28"/>
        </w:rPr>
        <w:lastRenderedPageBreak/>
        <w:t>деятельности либо к принадлежащим 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мероприятий, проводимых в отношении объектов контроля, исходя из их отнесения к соответствующей категории риска.</w:t>
      </w:r>
    </w:p>
    <w:p w:rsidR="00F3336B" w:rsidRPr="00F3336B" w:rsidRDefault="00F3336B" w:rsidP="00F3336B">
      <w:pPr>
        <w:pStyle w:val="ConsPlusNormal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F3336B">
        <w:rPr>
          <w:rFonts w:ascii="Times New Roman" w:hAnsi="Times New Roman" w:cs="Times New Roman"/>
          <w:color w:val="1A1A1A"/>
          <w:sz w:val="28"/>
          <w:szCs w:val="28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F3336B" w:rsidRPr="0067238B" w:rsidRDefault="00F3336B" w:rsidP="00F3336B">
      <w:pPr>
        <w:pStyle w:val="ConsPlusNormal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67238B">
        <w:rPr>
          <w:rFonts w:ascii="Times New Roman" w:hAnsi="Times New Roman" w:cs="Times New Roman"/>
          <w:color w:val="1A1A1A"/>
          <w:sz w:val="28"/>
          <w:szCs w:val="28"/>
        </w:rPr>
        <w:t xml:space="preserve">О проведении обязательного профилактического визита контролируемое лицо уведомляется </w:t>
      </w:r>
      <w:r w:rsidR="004C3AE3">
        <w:rPr>
          <w:rFonts w:ascii="Times New Roman" w:hAnsi="Times New Roman" w:cs="Times New Roman"/>
          <w:color w:val="1A1A1A"/>
          <w:sz w:val="28"/>
          <w:szCs w:val="28"/>
        </w:rPr>
        <w:t>администрацией</w:t>
      </w:r>
      <w:r w:rsidRPr="0067238B">
        <w:rPr>
          <w:rFonts w:ascii="Times New Roman" w:hAnsi="Times New Roman" w:cs="Times New Roman"/>
          <w:color w:val="1A1A1A"/>
          <w:sz w:val="28"/>
          <w:szCs w:val="28"/>
        </w:rPr>
        <w:t xml:space="preserve"> любым доступным способом, позволяющим проконтролировать получение уведомления, не позднее чем за 5 рабочих дней до даты его проведения.</w:t>
      </w:r>
    </w:p>
    <w:p w:rsidR="00F3336B" w:rsidRDefault="00F3336B" w:rsidP="00F3336B">
      <w:pPr>
        <w:pStyle w:val="ConsPlusNormal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67238B">
        <w:rPr>
          <w:rFonts w:ascii="Times New Roman" w:hAnsi="Times New Roman" w:cs="Times New Roman"/>
          <w:color w:val="1A1A1A"/>
          <w:sz w:val="28"/>
          <w:szCs w:val="28"/>
        </w:rPr>
        <w:t>Срок проведения обязательного профилактического визита не может превышать 10 рабочих дней и может быть продлен на срок, необходимый для проведения экспертизы, испытаний.</w:t>
      </w:r>
      <w:r>
        <w:rPr>
          <w:rFonts w:ascii="Times New Roman" w:hAnsi="Times New Roman" w:cs="Times New Roman"/>
          <w:color w:val="1A1A1A"/>
          <w:sz w:val="28"/>
          <w:szCs w:val="28"/>
        </w:rPr>
        <w:t>»;</w:t>
      </w:r>
    </w:p>
    <w:p w:rsidR="009B693C" w:rsidRDefault="00844ACB" w:rsidP="00844AC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F3336B" w:rsidRPr="00844ACB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>.П</w:t>
      </w:r>
      <w:r w:rsidRPr="00844ACB">
        <w:rPr>
          <w:rFonts w:ascii="Times New Roman" w:hAnsi="Times New Roman" w:cs="Times New Roman"/>
          <w:color w:val="000000"/>
          <w:sz w:val="28"/>
          <w:szCs w:val="28"/>
        </w:rPr>
        <w:t xml:space="preserve">ункт 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844ACB">
        <w:rPr>
          <w:rFonts w:ascii="Times New Roman" w:hAnsi="Times New Roman" w:cs="Times New Roman"/>
          <w:color w:val="000000"/>
          <w:sz w:val="28"/>
          <w:szCs w:val="28"/>
        </w:rPr>
        <w:t xml:space="preserve">.4. изложить в следующей редакции: </w:t>
      </w:r>
    </w:p>
    <w:p w:rsidR="00844ACB" w:rsidRPr="007E5085" w:rsidRDefault="00844ACB" w:rsidP="00844AC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4ACB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7E5085">
        <w:rPr>
          <w:rFonts w:ascii="Times New Roman" w:hAnsi="Times New Roman" w:cs="Times New Roman"/>
          <w:color w:val="000000"/>
          <w:sz w:val="28"/>
          <w:szCs w:val="28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:rsidR="00844ACB" w:rsidRPr="00844ACB" w:rsidRDefault="00844ACB" w:rsidP="00844AC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E5085">
        <w:rPr>
          <w:rFonts w:ascii="Times New Roman" w:hAnsi="Times New Roman" w:cs="Times New Roman"/>
          <w:color w:val="000000"/>
          <w:sz w:val="28"/>
          <w:szCs w:val="28"/>
        </w:rPr>
        <w:t xml:space="preserve">1) наличие у администрации сведений о причинении вреда (ущерба) или об угрозе причинения вреда (ущерба) охраняемым законом ценностям </w:t>
      </w:r>
      <w:r w:rsidRPr="00844ACB">
        <w:rPr>
          <w:rFonts w:ascii="Times New Roman" w:hAnsi="Times New Roman" w:cs="Times New Roman"/>
          <w:color w:val="000000"/>
          <w:sz w:val="28"/>
          <w:szCs w:val="28"/>
        </w:rPr>
        <w:t xml:space="preserve">с учетом положений </w:t>
      </w:r>
      <w:hyperlink r:id="rId8" w:history="1">
        <w:r w:rsidRPr="00844ACB">
          <w:rPr>
            <w:rFonts w:ascii="Times New Roman" w:hAnsi="Times New Roman" w:cs="Times New Roman"/>
            <w:color w:val="000000"/>
            <w:sz w:val="28"/>
            <w:szCs w:val="28"/>
          </w:rPr>
          <w:t>статьи 60</w:t>
        </w:r>
      </w:hyperlink>
      <w:r w:rsidRPr="00844ACB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N 248-ФЗ;</w:t>
      </w:r>
    </w:p>
    <w:p w:rsidR="00844ACB" w:rsidRPr="00844ACB" w:rsidRDefault="00844ACB" w:rsidP="00844AC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4ACB">
        <w:rPr>
          <w:rFonts w:ascii="Times New Roman" w:hAnsi="Times New Roman" w:cs="Times New Roman"/>
          <w:color w:val="000000"/>
          <w:sz w:val="28"/>
          <w:szCs w:val="28"/>
        </w:rPr>
        <w:t>2)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844ACB" w:rsidRPr="00844ACB" w:rsidRDefault="00844ACB" w:rsidP="00844AC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4ACB">
        <w:rPr>
          <w:rFonts w:ascii="Times New Roman" w:hAnsi="Times New Roman" w:cs="Times New Roman"/>
          <w:color w:val="000000"/>
          <w:sz w:val="28"/>
          <w:szCs w:val="28"/>
        </w:rPr>
        <w:t>3)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844ACB" w:rsidRPr="00844ACB" w:rsidRDefault="00844ACB" w:rsidP="00844AC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4ACB">
        <w:rPr>
          <w:rFonts w:ascii="Times New Roman" w:hAnsi="Times New Roman" w:cs="Times New Roman"/>
          <w:color w:val="000000"/>
          <w:sz w:val="28"/>
          <w:szCs w:val="28"/>
        </w:rPr>
        <w:t xml:space="preserve">4) истечение срока исполнения решения контрольного (надзорного) органа об устранении выявленного нарушения обязательных требований - в случаях, установленных </w:t>
      </w:r>
      <w:hyperlink r:id="rId9" w:history="1">
        <w:r w:rsidRPr="00844ACB">
          <w:rPr>
            <w:rFonts w:ascii="Times New Roman" w:hAnsi="Times New Roman" w:cs="Times New Roman"/>
            <w:color w:val="000000"/>
            <w:sz w:val="28"/>
            <w:szCs w:val="28"/>
          </w:rPr>
          <w:t>частью 1 статьи 95</w:t>
        </w:r>
      </w:hyperlink>
      <w:r w:rsidRPr="00844ACB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N 248-ФЗ;</w:t>
      </w:r>
    </w:p>
    <w:p w:rsidR="00844ACB" w:rsidRPr="00844ACB" w:rsidRDefault="00844ACB" w:rsidP="00844AC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4ACB">
        <w:rPr>
          <w:rFonts w:ascii="Times New Roman" w:hAnsi="Times New Roman" w:cs="Times New Roman"/>
          <w:color w:val="000000"/>
          <w:sz w:val="28"/>
          <w:szCs w:val="28"/>
        </w:rPr>
        <w:t>5) наступление события, указанного в программе проверок, если федеральным законом о виде контроля установлено, что контрольные мероприятия проводятся на основании программы проверок;</w:t>
      </w:r>
    </w:p>
    <w:p w:rsidR="00844ACB" w:rsidRPr="00844ACB" w:rsidRDefault="00844ACB" w:rsidP="00844AC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4ACB">
        <w:rPr>
          <w:rFonts w:ascii="Times New Roman" w:hAnsi="Times New Roman" w:cs="Times New Roman"/>
          <w:color w:val="000000"/>
          <w:sz w:val="28"/>
          <w:szCs w:val="28"/>
        </w:rPr>
        <w:t>6) выявление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параметров;</w:t>
      </w:r>
    </w:p>
    <w:p w:rsidR="00844ACB" w:rsidRPr="00312E12" w:rsidRDefault="00844ACB" w:rsidP="00844AC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312E12">
        <w:rPr>
          <w:rFonts w:ascii="Times New Roman" w:hAnsi="Times New Roman" w:cs="Times New Roman"/>
          <w:color w:val="000000"/>
          <w:sz w:val="28"/>
          <w:szCs w:val="28"/>
        </w:rPr>
        <w:t xml:space="preserve">7) наличие у администрации сведений об осуществлении деятельности без уведомления о начале осуществления предпринимательской деятельности, установленного </w:t>
      </w:r>
      <w:hyperlink r:id="rId10" w:history="1">
        <w:r w:rsidRPr="00312E12">
          <w:rPr>
            <w:rFonts w:ascii="Times New Roman" w:hAnsi="Times New Roman" w:cs="Times New Roman"/>
            <w:color w:val="000000"/>
            <w:sz w:val="28"/>
            <w:szCs w:val="28"/>
          </w:rPr>
          <w:t>частью 1 статьи 8</w:t>
        </w:r>
      </w:hyperlink>
      <w:r w:rsidRPr="00312E12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в случае, если представление такого уведомления является обязательным, или без</w:t>
      </w:r>
      <w:r w:rsidRPr="009B693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312E12">
        <w:rPr>
          <w:rFonts w:ascii="Times New Roman" w:hAnsi="Times New Roman" w:cs="Times New Roman"/>
          <w:color w:val="000000"/>
          <w:sz w:val="28"/>
          <w:szCs w:val="28"/>
        </w:rPr>
        <w:t>лицензии</w:t>
      </w:r>
      <w:r w:rsidRPr="009B693C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, </w:t>
      </w:r>
      <w:r w:rsidRPr="00312E12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предусмотренной для видов деятельности</w:t>
      </w:r>
      <w:proofErr w:type="gramEnd"/>
      <w:r w:rsidRPr="00312E1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gramStart"/>
      <w:r w:rsidRPr="00312E12">
        <w:rPr>
          <w:rFonts w:ascii="Times New Roman" w:hAnsi="Times New Roman" w:cs="Times New Roman"/>
          <w:color w:val="000000"/>
          <w:sz w:val="28"/>
          <w:szCs w:val="28"/>
        </w:rPr>
        <w:t xml:space="preserve">указанных в </w:t>
      </w:r>
      <w:hyperlink r:id="rId11" w:history="1">
        <w:r w:rsidRPr="00312E12">
          <w:rPr>
            <w:rFonts w:ascii="Times New Roman" w:hAnsi="Times New Roman" w:cs="Times New Roman"/>
            <w:color w:val="000000"/>
            <w:sz w:val="28"/>
            <w:szCs w:val="28"/>
          </w:rPr>
          <w:t>пунктах 6</w:t>
        </w:r>
      </w:hyperlink>
      <w:r w:rsidRPr="00312E12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hyperlink r:id="rId12" w:history="1">
        <w:r w:rsidRPr="00312E12">
          <w:rPr>
            <w:rFonts w:ascii="Times New Roman" w:hAnsi="Times New Roman" w:cs="Times New Roman"/>
            <w:color w:val="000000"/>
            <w:sz w:val="28"/>
            <w:szCs w:val="28"/>
          </w:rPr>
          <w:t>9.1</w:t>
        </w:r>
      </w:hyperlink>
      <w:r w:rsidRPr="00312E1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r:id="rId13" w:history="1">
        <w:r w:rsidRPr="00312E12">
          <w:rPr>
            <w:rFonts w:ascii="Times New Roman" w:hAnsi="Times New Roman" w:cs="Times New Roman"/>
            <w:color w:val="000000"/>
            <w:sz w:val="28"/>
            <w:szCs w:val="28"/>
          </w:rPr>
          <w:t>11</w:t>
        </w:r>
      </w:hyperlink>
      <w:r w:rsidRPr="00312E1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r:id="rId14" w:history="1">
        <w:r w:rsidRPr="00312E12">
          <w:rPr>
            <w:rFonts w:ascii="Times New Roman" w:hAnsi="Times New Roman" w:cs="Times New Roman"/>
            <w:color w:val="000000"/>
            <w:sz w:val="28"/>
            <w:szCs w:val="28"/>
          </w:rPr>
          <w:t>12</w:t>
        </w:r>
      </w:hyperlink>
      <w:r w:rsidRPr="00312E1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r:id="rId15" w:history="1">
        <w:r w:rsidRPr="00312E12">
          <w:rPr>
            <w:rFonts w:ascii="Times New Roman" w:hAnsi="Times New Roman" w:cs="Times New Roman"/>
            <w:color w:val="000000"/>
            <w:sz w:val="28"/>
            <w:szCs w:val="28"/>
          </w:rPr>
          <w:t>14</w:t>
        </w:r>
      </w:hyperlink>
      <w:r w:rsidRPr="00312E12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hyperlink r:id="rId16" w:history="1">
        <w:r w:rsidRPr="00312E12">
          <w:rPr>
            <w:rFonts w:ascii="Times New Roman" w:hAnsi="Times New Roman" w:cs="Times New Roman"/>
            <w:color w:val="000000"/>
            <w:sz w:val="28"/>
            <w:szCs w:val="28"/>
          </w:rPr>
          <w:t>17</w:t>
        </w:r>
      </w:hyperlink>
      <w:r w:rsidRPr="00312E1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r:id="rId17" w:history="1">
        <w:r w:rsidRPr="00312E12">
          <w:rPr>
            <w:rFonts w:ascii="Times New Roman" w:hAnsi="Times New Roman" w:cs="Times New Roman"/>
            <w:color w:val="000000"/>
            <w:sz w:val="28"/>
            <w:szCs w:val="28"/>
          </w:rPr>
          <w:t>19</w:t>
        </w:r>
      </w:hyperlink>
      <w:r w:rsidRPr="00312E12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hyperlink r:id="rId18" w:history="1">
        <w:r w:rsidRPr="00312E12">
          <w:rPr>
            <w:rFonts w:ascii="Times New Roman" w:hAnsi="Times New Roman" w:cs="Times New Roman"/>
            <w:color w:val="000000"/>
            <w:sz w:val="28"/>
            <w:szCs w:val="28"/>
          </w:rPr>
          <w:t>21</w:t>
        </w:r>
      </w:hyperlink>
      <w:r w:rsidRPr="00312E1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r:id="rId19" w:history="1">
        <w:r w:rsidRPr="00312E12">
          <w:rPr>
            <w:rFonts w:ascii="Times New Roman" w:hAnsi="Times New Roman" w:cs="Times New Roman"/>
            <w:color w:val="000000"/>
            <w:sz w:val="28"/>
            <w:szCs w:val="28"/>
          </w:rPr>
          <w:t>24</w:t>
        </w:r>
      </w:hyperlink>
      <w:r w:rsidRPr="00312E12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hyperlink r:id="rId20" w:history="1">
        <w:r w:rsidRPr="00312E12">
          <w:rPr>
            <w:rFonts w:ascii="Times New Roman" w:hAnsi="Times New Roman" w:cs="Times New Roman"/>
            <w:color w:val="000000"/>
            <w:sz w:val="28"/>
            <w:szCs w:val="28"/>
          </w:rPr>
          <w:t>31</w:t>
        </w:r>
      </w:hyperlink>
      <w:r w:rsidRPr="00312E1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r:id="rId21" w:history="1">
        <w:r w:rsidRPr="00312E12">
          <w:rPr>
            <w:rFonts w:ascii="Times New Roman" w:hAnsi="Times New Roman" w:cs="Times New Roman"/>
            <w:color w:val="000000"/>
            <w:sz w:val="28"/>
            <w:szCs w:val="28"/>
          </w:rPr>
          <w:t>34</w:t>
        </w:r>
      </w:hyperlink>
      <w:r w:rsidRPr="00312E12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hyperlink r:id="rId22" w:history="1">
        <w:r w:rsidRPr="00312E12">
          <w:rPr>
            <w:rFonts w:ascii="Times New Roman" w:hAnsi="Times New Roman" w:cs="Times New Roman"/>
            <w:color w:val="000000"/>
            <w:sz w:val="28"/>
            <w:szCs w:val="28"/>
          </w:rPr>
          <w:t>36</w:t>
        </w:r>
      </w:hyperlink>
      <w:r w:rsidRPr="00312E1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r:id="rId23" w:history="1">
        <w:r w:rsidRPr="00312E12">
          <w:rPr>
            <w:rFonts w:ascii="Times New Roman" w:hAnsi="Times New Roman" w:cs="Times New Roman"/>
            <w:color w:val="000000"/>
            <w:sz w:val="28"/>
            <w:szCs w:val="28"/>
          </w:rPr>
          <w:t>39</w:t>
        </w:r>
      </w:hyperlink>
      <w:r w:rsidRPr="00312E1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r:id="rId24" w:history="1">
        <w:r w:rsidRPr="00312E12">
          <w:rPr>
            <w:rFonts w:ascii="Times New Roman" w:hAnsi="Times New Roman" w:cs="Times New Roman"/>
            <w:color w:val="000000"/>
            <w:sz w:val="28"/>
            <w:szCs w:val="28"/>
          </w:rPr>
          <w:t>40</w:t>
        </w:r>
      </w:hyperlink>
      <w:r w:rsidRPr="00312E1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r:id="rId25" w:history="1">
        <w:r w:rsidRPr="00312E12">
          <w:rPr>
            <w:rFonts w:ascii="Times New Roman" w:hAnsi="Times New Roman" w:cs="Times New Roman"/>
            <w:color w:val="000000"/>
            <w:sz w:val="28"/>
            <w:szCs w:val="28"/>
          </w:rPr>
          <w:t>42</w:t>
        </w:r>
      </w:hyperlink>
      <w:r w:rsidRPr="00312E12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hyperlink r:id="rId26" w:history="1">
        <w:r w:rsidRPr="00312E12">
          <w:rPr>
            <w:rFonts w:ascii="Times New Roman" w:hAnsi="Times New Roman" w:cs="Times New Roman"/>
            <w:color w:val="000000"/>
            <w:sz w:val="28"/>
            <w:szCs w:val="28"/>
          </w:rPr>
          <w:t>55</w:t>
        </w:r>
      </w:hyperlink>
      <w:r w:rsidRPr="00312E12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hyperlink r:id="rId27" w:history="1">
        <w:r w:rsidRPr="00312E12">
          <w:rPr>
            <w:rFonts w:ascii="Times New Roman" w:hAnsi="Times New Roman" w:cs="Times New Roman"/>
            <w:color w:val="000000"/>
            <w:sz w:val="28"/>
            <w:szCs w:val="28"/>
          </w:rPr>
          <w:t>59 части 1 статьи 12</w:t>
        </w:r>
      </w:hyperlink>
      <w:r w:rsidRPr="00312E12">
        <w:rPr>
          <w:rFonts w:ascii="Times New Roman" w:hAnsi="Times New Roman" w:cs="Times New Roman"/>
          <w:color w:val="000000"/>
          <w:sz w:val="28"/>
          <w:szCs w:val="28"/>
        </w:rPr>
        <w:t>Федерального закона от 4 мая 2011 года N 99-ФЗ "О лицензировании отдельных видов деятельности", или без предоставления в государственную информационную систему мониторинга за оборотом товаров, подлежащих обязательной маркировке средствами идентификации, сведений, необходимых для регистрации в указанной информационной системе, в случаях, если представление таких сведений является обязательным, с извещением о проведении контрольного (надзорного) мероприятия в течение двадцати четырех часов органа прокуратуры по месту нахождения объекта контроля;</w:t>
      </w:r>
      <w:proofErr w:type="gramEnd"/>
    </w:p>
    <w:p w:rsidR="00F3336B" w:rsidRDefault="00844ACB" w:rsidP="00844AC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44ACB">
        <w:rPr>
          <w:rFonts w:ascii="Times New Roman" w:hAnsi="Times New Roman" w:cs="Times New Roman"/>
          <w:color w:val="000000"/>
          <w:sz w:val="28"/>
          <w:szCs w:val="28"/>
        </w:rPr>
        <w:t>8) уклонение контролируемого лица от проведения обязательного профилактического визита</w:t>
      </w:r>
      <w:proofErr w:type="gramStart"/>
      <w:r w:rsidRPr="00844ACB">
        <w:rPr>
          <w:rFonts w:ascii="Times New Roman" w:hAnsi="Times New Roman" w:cs="Times New Roman"/>
          <w:color w:val="000000"/>
          <w:sz w:val="28"/>
          <w:szCs w:val="28"/>
        </w:rPr>
        <w:t>.»;</w:t>
      </w:r>
      <w:proofErr w:type="gramEnd"/>
    </w:p>
    <w:p w:rsidR="00844ACB" w:rsidRPr="00426CFB" w:rsidRDefault="00844ACB" w:rsidP="00426CFB">
      <w:pPr>
        <w:pStyle w:val="ConsPlusTitle"/>
        <w:jc w:val="both"/>
        <w:outlineLvl w:val="2"/>
        <w:rPr>
          <w:rFonts w:ascii="Times New Roman" w:hAnsi="Times New Roman" w:cs="Times New Roman"/>
          <w:b w:val="0"/>
          <w:color w:val="1A1A1A"/>
          <w:sz w:val="28"/>
          <w:szCs w:val="28"/>
        </w:rPr>
      </w:pPr>
      <w:r w:rsidRPr="00426CFB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1.5. </w:t>
      </w:r>
      <w:r w:rsidRPr="00426CFB">
        <w:rPr>
          <w:rFonts w:ascii="Times New Roman" w:hAnsi="Times New Roman" w:cs="Times New Roman"/>
          <w:b w:val="0"/>
          <w:color w:val="1A1A1A"/>
          <w:sz w:val="28"/>
          <w:szCs w:val="28"/>
        </w:rPr>
        <w:t>Пункт 3.6. дополнить абзацами следующего содержания: «</w:t>
      </w:r>
      <w:hyperlink r:id="rId28" w:history="1">
        <w:r w:rsidRPr="00426CFB">
          <w:rPr>
            <w:rFonts w:ascii="Times New Roman" w:hAnsi="Times New Roman" w:cs="Times New Roman"/>
            <w:b w:val="0"/>
            <w:color w:val="1A1A1A"/>
            <w:sz w:val="28"/>
            <w:szCs w:val="28"/>
          </w:rPr>
          <w:t>Индикаторы</w:t>
        </w:r>
      </w:hyperlink>
      <w:r w:rsidRPr="00426CFB">
        <w:rPr>
          <w:rFonts w:ascii="Times New Roman" w:hAnsi="Times New Roman" w:cs="Times New Roman"/>
          <w:b w:val="0"/>
          <w:color w:val="1A1A1A"/>
          <w:sz w:val="28"/>
          <w:szCs w:val="28"/>
        </w:rPr>
        <w:t xml:space="preserve"> риска нарушения обязательных требований</w:t>
      </w:r>
      <w:r w:rsidR="00BC7050">
        <w:rPr>
          <w:rFonts w:ascii="Times New Roman" w:hAnsi="Times New Roman" w:cs="Times New Roman"/>
          <w:b w:val="0"/>
          <w:color w:val="1A1A1A"/>
          <w:sz w:val="28"/>
          <w:szCs w:val="28"/>
        </w:rPr>
        <w:t xml:space="preserve"> при осуществлении</w:t>
      </w:r>
      <w:r w:rsidR="00426CFB" w:rsidRPr="00426CFB">
        <w:rPr>
          <w:rFonts w:ascii="Times New Roman" w:hAnsi="Times New Roman" w:cs="Times New Roman"/>
          <w:b w:val="0"/>
          <w:sz w:val="28"/>
          <w:szCs w:val="28"/>
        </w:rPr>
        <w:t xml:space="preserve"> контроля</w:t>
      </w:r>
      <w:bookmarkStart w:id="2" w:name="_GoBack"/>
      <w:bookmarkEnd w:id="2"/>
      <w:r w:rsidRPr="00426CFB">
        <w:rPr>
          <w:rFonts w:ascii="Times New Roman" w:hAnsi="Times New Roman" w:cs="Times New Roman"/>
          <w:b w:val="0"/>
          <w:color w:val="1A1A1A"/>
          <w:sz w:val="28"/>
          <w:szCs w:val="28"/>
        </w:rPr>
        <w:t xml:space="preserve">указаны в приложении </w:t>
      </w:r>
      <w:r w:rsidR="00932DE7" w:rsidRPr="00426CFB">
        <w:rPr>
          <w:rFonts w:ascii="Times New Roman" w:hAnsi="Times New Roman" w:cs="Times New Roman"/>
          <w:b w:val="0"/>
          <w:color w:val="1A1A1A"/>
          <w:sz w:val="28"/>
          <w:szCs w:val="28"/>
        </w:rPr>
        <w:t>№</w:t>
      </w:r>
      <w:r w:rsidRPr="00426CFB">
        <w:rPr>
          <w:rFonts w:ascii="Times New Roman" w:hAnsi="Times New Roman" w:cs="Times New Roman"/>
          <w:b w:val="0"/>
          <w:color w:val="1A1A1A"/>
          <w:sz w:val="28"/>
          <w:szCs w:val="28"/>
        </w:rPr>
        <w:t>1 к настоящему Положению.</w:t>
      </w:r>
    </w:p>
    <w:p w:rsidR="00844ACB" w:rsidRDefault="00844ACB" w:rsidP="00844ACB">
      <w:pPr>
        <w:pStyle w:val="ConsPlusNormal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844ACB">
        <w:rPr>
          <w:rFonts w:ascii="Times New Roman" w:hAnsi="Times New Roman" w:cs="Times New Roman"/>
          <w:color w:val="1A1A1A"/>
          <w:sz w:val="28"/>
          <w:szCs w:val="28"/>
        </w:rPr>
        <w:t>Перечень индикаторов риска нарушения обязательных требований размещается на официальном портале в специальном разделе, посвященном контрольной деятельности.</w:t>
      </w:r>
      <w:r>
        <w:rPr>
          <w:rFonts w:ascii="Times New Roman" w:hAnsi="Times New Roman" w:cs="Times New Roman"/>
          <w:color w:val="1A1A1A"/>
          <w:sz w:val="28"/>
          <w:szCs w:val="28"/>
        </w:rPr>
        <w:t>»;</w:t>
      </w:r>
    </w:p>
    <w:p w:rsidR="009B693C" w:rsidRDefault="00844ACB" w:rsidP="00844ACB">
      <w:pPr>
        <w:pStyle w:val="ConsPlusNormal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>
        <w:rPr>
          <w:rFonts w:ascii="Times New Roman" w:hAnsi="Times New Roman" w:cs="Times New Roman"/>
          <w:color w:val="1A1A1A"/>
          <w:sz w:val="28"/>
          <w:szCs w:val="28"/>
        </w:rPr>
        <w:t>1.</w:t>
      </w:r>
      <w:r w:rsidRPr="00844ACB">
        <w:rPr>
          <w:rFonts w:ascii="Times New Roman" w:hAnsi="Times New Roman" w:cs="Times New Roman"/>
          <w:color w:val="1A1A1A"/>
          <w:sz w:val="28"/>
          <w:szCs w:val="28"/>
        </w:rPr>
        <w:t>6</w:t>
      </w:r>
      <w:r>
        <w:rPr>
          <w:rFonts w:ascii="Times New Roman" w:hAnsi="Times New Roman" w:cs="Times New Roman"/>
          <w:color w:val="1A1A1A"/>
          <w:sz w:val="28"/>
          <w:szCs w:val="28"/>
        </w:rPr>
        <w:t>.П</w:t>
      </w:r>
      <w:r w:rsidRPr="00844ACB">
        <w:rPr>
          <w:rFonts w:ascii="Times New Roman" w:hAnsi="Times New Roman" w:cs="Times New Roman"/>
          <w:color w:val="1A1A1A"/>
          <w:sz w:val="28"/>
          <w:szCs w:val="28"/>
        </w:rPr>
        <w:t xml:space="preserve">ункт 3.11. изложить в следующей редакции: </w:t>
      </w:r>
    </w:p>
    <w:p w:rsidR="00844ACB" w:rsidRPr="00844ACB" w:rsidRDefault="00844ACB" w:rsidP="00844ACB">
      <w:pPr>
        <w:pStyle w:val="ConsPlusNormal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844ACB">
        <w:rPr>
          <w:rFonts w:ascii="Times New Roman" w:hAnsi="Times New Roman" w:cs="Times New Roman"/>
          <w:color w:val="1A1A1A"/>
          <w:sz w:val="28"/>
          <w:szCs w:val="28"/>
        </w:rPr>
        <w:t xml:space="preserve">«3.11. Выездная проверка проводится в соответствии со </w:t>
      </w:r>
      <w:hyperlink r:id="rId29" w:history="1">
        <w:r w:rsidRPr="00844ACB">
          <w:rPr>
            <w:rFonts w:ascii="Times New Roman" w:hAnsi="Times New Roman" w:cs="Times New Roman"/>
            <w:color w:val="1A1A1A"/>
            <w:sz w:val="28"/>
            <w:szCs w:val="28"/>
          </w:rPr>
          <w:t>статьей 73</w:t>
        </w:r>
      </w:hyperlink>
      <w:r w:rsidRPr="00844ACB">
        <w:rPr>
          <w:rFonts w:ascii="Times New Roman" w:hAnsi="Times New Roman" w:cs="Times New Roman"/>
          <w:color w:val="1A1A1A"/>
          <w:sz w:val="28"/>
          <w:szCs w:val="28"/>
        </w:rPr>
        <w:t xml:space="preserve"> Федерального закона N 248-ФЗ.</w:t>
      </w:r>
    </w:p>
    <w:p w:rsidR="00844ACB" w:rsidRPr="00312E12" w:rsidRDefault="00844ACB" w:rsidP="00844ACB">
      <w:pPr>
        <w:pStyle w:val="ConsPlusNormal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844ACB">
        <w:rPr>
          <w:rFonts w:ascii="Times New Roman" w:hAnsi="Times New Roman" w:cs="Times New Roman"/>
          <w:color w:val="1A1A1A"/>
          <w:sz w:val="28"/>
          <w:szCs w:val="28"/>
        </w:rPr>
        <w:t xml:space="preserve"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микропредприятия, за исключением выездной проверки, основанием для проведения которой является </w:t>
      </w:r>
      <w:hyperlink r:id="rId30" w:history="1">
        <w:r w:rsidRPr="00844ACB">
          <w:rPr>
            <w:rFonts w:ascii="Times New Roman" w:hAnsi="Times New Roman" w:cs="Times New Roman"/>
            <w:color w:val="1A1A1A"/>
            <w:sz w:val="28"/>
            <w:szCs w:val="28"/>
          </w:rPr>
          <w:t>пункт 6 части 1 статьи 57</w:t>
        </w:r>
      </w:hyperlink>
      <w:r w:rsidRPr="00844ACB">
        <w:rPr>
          <w:rFonts w:ascii="Times New Roman" w:hAnsi="Times New Roman" w:cs="Times New Roman"/>
          <w:color w:val="1A1A1A"/>
          <w:sz w:val="28"/>
          <w:szCs w:val="28"/>
        </w:rPr>
        <w:t xml:space="preserve"> Федерального закона N 248-ФЗ и которая для микропредприятия не может продолжаться более 40 часов. </w:t>
      </w:r>
      <w:r w:rsidRPr="00312E12">
        <w:rPr>
          <w:rFonts w:ascii="Times New Roman" w:hAnsi="Times New Roman" w:cs="Times New Roman"/>
          <w:color w:val="1A1A1A"/>
          <w:sz w:val="28"/>
          <w:szCs w:val="28"/>
        </w:rPr>
        <w:t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</w:t>
      </w:r>
      <w:proofErr w:type="gramStart"/>
      <w:r w:rsidRPr="00312E12">
        <w:rPr>
          <w:rFonts w:ascii="Times New Roman" w:hAnsi="Times New Roman" w:cs="Times New Roman"/>
          <w:color w:val="1A1A1A"/>
          <w:sz w:val="28"/>
          <w:szCs w:val="28"/>
        </w:rPr>
        <w:t>.»;</w:t>
      </w:r>
      <w:proofErr w:type="gramEnd"/>
    </w:p>
    <w:p w:rsidR="00426CFB" w:rsidRDefault="00844ACB" w:rsidP="00844ACB">
      <w:pPr>
        <w:pStyle w:val="ConsPlusNormal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>
        <w:rPr>
          <w:rFonts w:ascii="Times New Roman" w:hAnsi="Times New Roman" w:cs="Times New Roman"/>
          <w:color w:val="1A1A1A"/>
          <w:sz w:val="28"/>
          <w:szCs w:val="28"/>
        </w:rPr>
        <w:t>1.</w:t>
      </w:r>
      <w:r w:rsidRPr="00844ACB">
        <w:rPr>
          <w:rFonts w:ascii="Times New Roman" w:hAnsi="Times New Roman" w:cs="Times New Roman"/>
          <w:color w:val="1A1A1A"/>
          <w:sz w:val="28"/>
          <w:szCs w:val="28"/>
        </w:rPr>
        <w:t>7</w:t>
      </w:r>
      <w:r>
        <w:rPr>
          <w:rFonts w:ascii="Times New Roman" w:hAnsi="Times New Roman" w:cs="Times New Roman"/>
          <w:color w:val="1A1A1A"/>
          <w:sz w:val="28"/>
          <w:szCs w:val="28"/>
        </w:rPr>
        <w:t>.П</w:t>
      </w:r>
      <w:r w:rsidRPr="00844ACB">
        <w:rPr>
          <w:rFonts w:ascii="Times New Roman" w:hAnsi="Times New Roman" w:cs="Times New Roman"/>
          <w:color w:val="1A1A1A"/>
          <w:sz w:val="28"/>
          <w:szCs w:val="28"/>
        </w:rPr>
        <w:t>ункт 3.1</w:t>
      </w:r>
      <w:r>
        <w:rPr>
          <w:rFonts w:ascii="Times New Roman" w:hAnsi="Times New Roman" w:cs="Times New Roman"/>
          <w:color w:val="1A1A1A"/>
          <w:sz w:val="28"/>
          <w:szCs w:val="28"/>
        </w:rPr>
        <w:t>8</w:t>
      </w:r>
      <w:r w:rsidRPr="00844ACB">
        <w:rPr>
          <w:rFonts w:ascii="Times New Roman" w:hAnsi="Times New Roman" w:cs="Times New Roman"/>
          <w:color w:val="1A1A1A"/>
          <w:sz w:val="28"/>
          <w:szCs w:val="28"/>
        </w:rPr>
        <w:t>. изложить в следующей редакции:</w:t>
      </w:r>
    </w:p>
    <w:p w:rsidR="00844ACB" w:rsidRPr="00844ACB" w:rsidRDefault="00844ACB" w:rsidP="00844ACB">
      <w:pPr>
        <w:pStyle w:val="ConsPlusNormal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844ACB">
        <w:rPr>
          <w:rFonts w:ascii="Times New Roman" w:hAnsi="Times New Roman" w:cs="Times New Roman"/>
          <w:color w:val="1A1A1A"/>
          <w:sz w:val="28"/>
          <w:szCs w:val="28"/>
        </w:rPr>
        <w:t xml:space="preserve"> «3.18. В случае выявления при проведении контрольного (надзорного) мероприятия нарушений обязательных требований контролируемым лицом </w:t>
      </w:r>
      <w:r w:rsidR="004C3AE3">
        <w:rPr>
          <w:rFonts w:ascii="Times New Roman" w:hAnsi="Times New Roman" w:cs="Times New Roman"/>
          <w:color w:val="1A1A1A"/>
          <w:sz w:val="28"/>
          <w:szCs w:val="28"/>
        </w:rPr>
        <w:t>администрация</w:t>
      </w:r>
      <w:r w:rsidRPr="00844ACB">
        <w:rPr>
          <w:rFonts w:ascii="Times New Roman" w:hAnsi="Times New Roman" w:cs="Times New Roman"/>
          <w:color w:val="1A1A1A"/>
          <w:sz w:val="28"/>
          <w:szCs w:val="28"/>
        </w:rPr>
        <w:t xml:space="preserve"> в пределах полномочий, предусмотренных законодательством Российской Федерации, обязан</w:t>
      </w:r>
      <w:r w:rsidR="004C3AE3">
        <w:rPr>
          <w:rFonts w:ascii="Times New Roman" w:hAnsi="Times New Roman" w:cs="Times New Roman"/>
          <w:color w:val="1A1A1A"/>
          <w:sz w:val="28"/>
          <w:szCs w:val="28"/>
        </w:rPr>
        <w:t>а</w:t>
      </w:r>
      <w:r w:rsidRPr="00844ACB">
        <w:rPr>
          <w:rFonts w:ascii="Times New Roman" w:hAnsi="Times New Roman" w:cs="Times New Roman"/>
          <w:color w:val="1A1A1A"/>
          <w:sz w:val="28"/>
          <w:szCs w:val="28"/>
        </w:rPr>
        <w:t>:</w:t>
      </w:r>
    </w:p>
    <w:p w:rsidR="00844ACB" w:rsidRPr="00844ACB" w:rsidRDefault="00844ACB" w:rsidP="00844ACB">
      <w:pPr>
        <w:pStyle w:val="ConsPlusNormal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844ACB">
        <w:rPr>
          <w:rFonts w:ascii="Times New Roman" w:hAnsi="Times New Roman" w:cs="Times New Roman"/>
          <w:color w:val="1A1A1A"/>
          <w:sz w:val="28"/>
          <w:szCs w:val="28"/>
        </w:rPr>
        <w:t>1) выдать после оформления акта контрольного (надзорного) мероприятия контролируемому лицу предписание об устранении выявленных нарушений обязательных требований с указанием разумных сроков их устранения, а также других мероприятий, предусмотренных федеральным законом о виде контроля;</w:t>
      </w:r>
    </w:p>
    <w:p w:rsidR="00844ACB" w:rsidRPr="00844ACB" w:rsidRDefault="00844ACB" w:rsidP="00844ACB">
      <w:pPr>
        <w:pStyle w:val="ConsPlusNormal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844ACB">
        <w:rPr>
          <w:rFonts w:ascii="Times New Roman" w:hAnsi="Times New Roman" w:cs="Times New Roman"/>
          <w:color w:val="1A1A1A"/>
          <w:sz w:val="28"/>
          <w:szCs w:val="28"/>
        </w:rPr>
        <w:t xml:space="preserve">2) незамедлительно принять предусмотренные законодательством </w:t>
      </w:r>
      <w:r w:rsidRPr="00844ACB">
        <w:rPr>
          <w:rFonts w:ascii="Times New Roman" w:hAnsi="Times New Roman" w:cs="Times New Roman"/>
          <w:color w:val="1A1A1A"/>
          <w:sz w:val="28"/>
          <w:szCs w:val="28"/>
        </w:rPr>
        <w:lastRenderedPageBreak/>
        <w:t>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принудительном отзыве продукции (товаров), представляющей опасность для жизни, здоровья людей и для окружающей среды, о запрете эксплуатации (использования) зданий, строений, сооружений, помещений, оборудования, транспортных средств и иных подобных объектов и о доведении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(надзорного) мероприятия установлено, что деятельность гражданина, организации, владеющих и (или) пользующихся объектом контроля, эксплуатация (использование) ими зданий, строений, сооружений, помещений, оборудования, транспортных средств и иных подобных объектов, производимые и реализуемые ими товары, выполняемые работы, оказываемые услуги представляют непосредственную угрозу причинения вреда (ущерба) охраняемым законом ценностям или что такой вред (ущерб) причинен;</w:t>
      </w:r>
    </w:p>
    <w:p w:rsidR="00844ACB" w:rsidRPr="00844ACB" w:rsidRDefault="00844ACB" w:rsidP="00844ACB">
      <w:pPr>
        <w:pStyle w:val="ConsPlusNormal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844ACB">
        <w:rPr>
          <w:rFonts w:ascii="Times New Roman" w:hAnsi="Times New Roman" w:cs="Times New Roman"/>
          <w:color w:val="1A1A1A"/>
          <w:sz w:val="28"/>
          <w:szCs w:val="28"/>
        </w:rPr>
        <w:t>3) при выявлении в ходе контрольного (надзорного)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844ACB" w:rsidRPr="00844ACB" w:rsidRDefault="00844ACB" w:rsidP="00844ACB">
      <w:pPr>
        <w:pStyle w:val="ConsPlusNormal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844ACB">
        <w:rPr>
          <w:rFonts w:ascii="Times New Roman" w:hAnsi="Times New Roman" w:cs="Times New Roman"/>
          <w:color w:val="1A1A1A"/>
          <w:sz w:val="28"/>
          <w:szCs w:val="28"/>
        </w:rPr>
        <w:t>4) 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законодательством;</w:t>
      </w:r>
    </w:p>
    <w:p w:rsidR="00844ACB" w:rsidRDefault="00844ACB" w:rsidP="00844ACB">
      <w:pPr>
        <w:pStyle w:val="ConsPlusNormal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844ACB">
        <w:rPr>
          <w:rFonts w:ascii="Times New Roman" w:hAnsi="Times New Roman" w:cs="Times New Roman"/>
          <w:color w:val="1A1A1A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ценностям.»;</w:t>
      </w:r>
    </w:p>
    <w:p w:rsidR="00D53699" w:rsidRDefault="00844ACB" w:rsidP="00844ACB">
      <w:pPr>
        <w:pStyle w:val="ConsPlusNormal"/>
        <w:ind w:firstLine="709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>
        <w:rPr>
          <w:rFonts w:ascii="Times New Roman" w:hAnsi="Times New Roman" w:cs="Times New Roman"/>
          <w:color w:val="1A1A1A"/>
          <w:sz w:val="28"/>
          <w:szCs w:val="28"/>
        </w:rPr>
        <w:t>1.8.</w:t>
      </w:r>
      <w:r w:rsidR="00D53699">
        <w:rPr>
          <w:rFonts w:ascii="Times New Roman" w:hAnsi="Times New Roman" w:cs="Times New Roman"/>
          <w:color w:val="1A1A1A"/>
          <w:sz w:val="28"/>
          <w:szCs w:val="28"/>
        </w:rPr>
        <w:t xml:space="preserve"> Дополнить </w:t>
      </w:r>
      <w:hyperlink r:id="rId31" w:history="1">
        <w:r w:rsidR="000F011C">
          <w:rPr>
            <w:rFonts w:ascii="Times New Roman" w:hAnsi="Times New Roman" w:cs="Times New Roman"/>
            <w:color w:val="1A1A1A"/>
            <w:sz w:val="28"/>
            <w:szCs w:val="28"/>
          </w:rPr>
          <w:t>П</w:t>
        </w:r>
        <w:r w:rsidR="000F011C" w:rsidRPr="00D53699">
          <w:rPr>
            <w:rFonts w:ascii="Times New Roman" w:hAnsi="Times New Roman" w:cs="Times New Roman"/>
            <w:color w:val="1A1A1A"/>
            <w:sz w:val="28"/>
            <w:szCs w:val="28"/>
          </w:rPr>
          <w:t>риложени</w:t>
        </w:r>
        <w:r w:rsidR="004C3AE3">
          <w:rPr>
            <w:rFonts w:ascii="Times New Roman" w:hAnsi="Times New Roman" w:cs="Times New Roman"/>
            <w:color w:val="1A1A1A"/>
            <w:sz w:val="28"/>
            <w:szCs w:val="28"/>
          </w:rPr>
          <w:t>ем</w:t>
        </w:r>
        <w:r w:rsidR="000F011C">
          <w:rPr>
            <w:rFonts w:ascii="Times New Roman" w:hAnsi="Times New Roman" w:cs="Times New Roman"/>
            <w:color w:val="1A1A1A"/>
            <w:sz w:val="28"/>
            <w:szCs w:val="28"/>
          </w:rPr>
          <w:t>№</w:t>
        </w:r>
      </w:hyperlink>
      <w:r w:rsidR="000F011C">
        <w:rPr>
          <w:rFonts w:ascii="Times New Roman" w:hAnsi="Times New Roman" w:cs="Times New Roman"/>
          <w:color w:val="1A1A1A"/>
          <w:sz w:val="28"/>
          <w:szCs w:val="28"/>
        </w:rPr>
        <w:t>1</w:t>
      </w:r>
      <w:r w:rsidR="000A6ED9">
        <w:rPr>
          <w:rFonts w:ascii="Times New Roman" w:hAnsi="Times New Roman" w:cs="Times New Roman"/>
          <w:color w:val="1A1A1A"/>
          <w:sz w:val="28"/>
          <w:szCs w:val="28"/>
        </w:rPr>
        <w:t xml:space="preserve"> следующего содержания:</w:t>
      </w:r>
    </w:p>
    <w:p w:rsidR="0075610C" w:rsidRDefault="0075610C" w:rsidP="000A6ED9">
      <w:pPr>
        <w:pStyle w:val="ConsPlusNormal"/>
        <w:jc w:val="right"/>
        <w:outlineLvl w:val="1"/>
        <w:rPr>
          <w:rFonts w:ascii="Times New Roman" w:hAnsi="Times New Roman" w:cs="Times New Roman"/>
          <w:color w:val="1A1A1A"/>
          <w:sz w:val="28"/>
          <w:szCs w:val="28"/>
        </w:rPr>
      </w:pPr>
    </w:p>
    <w:p w:rsidR="0075610C" w:rsidRDefault="0075610C" w:rsidP="000A6ED9">
      <w:pPr>
        <w:pStyle w:val="ConsPlusNormal"/>
        <w:jc w:val="right"/>
        <w:outlineLvl w:val="1"/>
        <w:rPr>
          <w:rFonts w:ascii="Times New Roman" w:hAnsi="Times New Roman" w:cs="Times New Roman"/>
          <w:color w:val="1A1A1A"/>
          <w:sz w:val="28"/>
          <w:szCs w:val="28"/>
        </w:rPr>
      </w:pPr>
    </w:p>
    <w:p w:rsidR="0075610C" w:rsidRDefault="0075610C" w:rsidP="000A6ED9">
      <w:pPr>
        <w:pStyle w:val="ConsPlusNormal"/>
        <w:jc w:val="right"/>
        <w:outlineLvl w:val="1"/>
        <w:rPr>
          <w:rFonts w:ascii="Times New Roman" w:hAnsi="Times New Roman" w:cs="Times New Roman"/>
          <w:color w:val="1A1A1A"/>
          <w:sz w:val="28"/>
          <w:szCs w:val="28"/>
        </w:rPr>
      </w:pPr>
    </w:p>
    <w:p w:rsidR="0075610C" w:rsidRDefault="0075610C" w:rsidP="000A6ED9">
      <w:pPr>
        <w:pStyle w:val="ConsPlusNormal"/>
        <w:jc w:val="right"/>
        <w:outlineLvl w:val="1"/>
        <w:rPr>
          <w:rFonts w:ascii="Times New Roman" w:hAnsi="Times New Roman" w:cs="Times New Roman"/>
          <w:color w:val="1A1A1A"/>
          <w:sz w:val="28"/>
          <w:szCs w:val="28"/>
        </w:rPr>
      </w:pPr>
    </w:p>
    <w:p w:rsidR="0075610C" w:rsidRDefault="0075610C" w:rsidP="000A6ED9">
      <w:pPr>
        <w:pStyle w:val="ConsPlusNormal"/>
        <w:jc w:val="right"/>
        <w:outlineLvl w:val="1"/>
        <w:rPr>
          <w:rFonts w:ascii="Times New Roman" w:hAnsi="Times New Roman" w:cs="Times New Roman"/>
          <w:color w:val="1A1A1A"/>
          <w:sz w:val="28"/>
          <w:szCs w:val="28"/>
        </w:rPr>
      </w:pPr>
    </w:p>
    <w:p w:rsidR="0075610C" w:rsidRDefault="0075610C" w:rsidP="000A6ED9">
      <w:pPr>
        <w:pStyle w:val="ConsPlusNormal"/>
        <w:jc w:val="right"/>
        <w:outlineLvl w:val="1"/>
        <w:rPr>
          <w:rFonts w:ascii="Times New Roman" w:hAnsi="Times New Roman" w:cs="Times New Roman"/>
          <w:color w:val="1A1A1A"/>
          <w:sz w:val="28"/>
          <w:szCs w:val="28"/>
        </w:rPr>
      </w:pPr>
    </w:p>
    <w:p w:rsidR="0075610C" w:rsidRDefault="0075610C" w:rsidP="000A6ED9">
      <w:pPr>
        <w:pStyle w:val="ConsPlusNormal"/>
        <w:jc w:val="right"/>
        <w:outlineLvl w:val="1"/>
        <w:rPr>
          <w:rFonts w:ascii="Times New Roman" w:hAnsi="Times New Roman" w:cs="Times New Roman"/>
          <w:color w:val="1A1A1A"/>
          <w:sz w:val="28"/>
          <w:szCs w:val="28"/>
        </w:rPr>
      </w:pPr>
    </w:p>
    <w:p w:rsidR="0075610C" w:rsidRDefault="0075610C" w:rsidP="000A6ED9">
      <w:pPr>
        <w:pStyle w:val="ConsPlusNormal"/>
        <w:jc w:val="right"/>
        <w:outlineLvl w:val="1"/>
        <w:rPr>
          <w:rFonts w:ascii="Times New Roman" w:hAnsi="Times New Roman" w:cs="Times New Roman"/>
          <w:color w:val="1A1A1A"/>
          <w:sz w:val="28"/>
          <w:szCs w:val="28"/>
        </w:rPr>
      </w:pPr>
    </w:p>
    <w:p w:rsidR="000A6ED9" w:rsidRPr="00D53699" w:rsidRDefault="000A6ED9" w:rsidP="000A6ED9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A1A1A"/>
          <w:sz w:val="28"/>
          <w:szCs w:val="28"/>
        </w:rPr>
        <w:lastRenderedPageBreak/>
        <w:t>«</w:t>
      </w:r>
      <w:r w:rsidRPr="00D53699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53699">
        <w:rPr>
          <w:rFonts w:ascii="Times New Roman" w:hAnsi="Times New Roman" w:cs="Times New Roman"/>
          <w:sz w:val="28"/>
          <w:szCs w:val="28"/>
        </w:rPr>
        <w:t>1</w:t>
      </w:r>
    </w:p>
    <w:p w:rsidR="000A6ED9" w:rsidRPr="00D53699" w:rsidRDefault="000A6ED9" w:rsidP="000A6ED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53699">
        <w:rPr>
          <w:rFonts w:ascii="Times New Roman" w:hAnsi="Times New Roman" w:cs="Times New Roman"/>
          <w:sz w:val="28"/>
          <w:szCs w:val="28"/>
        </w:rPr>
        <w:t>к Положению</w:t>
      </w:r>
    </w:p>
    <w:p w:rsidR="000A6ED9" w:rsidRPr="00D53699" w:rsidRDefault="000A6ED9" w:rsidP="000A6ED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53699">
        <w:rPr>
          <w:rFonts w:ascii="Times New Roman" w:hAnsi="Times New Roman" w:cs="Times New Roman"/>
          <w:sz w:val="28"/>
          <w:szCs w:val="28"/>
        </w:rPr>
        <w:t>о муниципальном жилищном</w:t>
      </w:r>
    </w:p>
    <w:p w:rsidR="000A6ED9" w:rsidRDefault="000A6ED9" w:rsidP="000A6ED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53699">
        <w:rPr>
          <w:rFonts w:ascii="Times New Roman" w:hAnsi="Times New Roman" w:cs="Times New Roman"/>
          <w:sz w:val="28"/>
          <w:szCs w:val="28"/>
        </w:rPr>
        <w:t>контроле</w:t>
      </w:r>
      <w:r w:rsidRPr="00F3336B">
        <w:rPr>
          <w:rFonts w:ascii="Times New Roman" w:hAnsi="Times New Roman" w:cs="Times New Roman"/>
          <w:sz w:val="28"/>
          <w:szCs w:val="28"/>
        </w:rPr>
        <w:t xml:space="preserve">в муниципальном образовании </w:t>
      </w:r>
    </w:p>
    <w:p w:rsidR="000A6ED9" w:rsidRPr="00D53699" w:rsidRDefault="000A6ED9" w:rsidP="000A6ED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3336B">
        <w:rPr>
          <w:rFonts w:ascii="Times New Roman" w:hAnsi="Times New Roman" w:cs="Times New Roman"/>
          <w:sz w:val="28"/>
          <w:szCs w:val="28"/>
        </w:rPr>
        <w:t>«Чемальский район»</w:t>
      </w:r>
    </w:p>
    <w:p w:rsidR="000A6ED9" w:rsidRPr="00D53699" w:rsidRDefault="000A6ED9" w:rsidP="000A6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A6ED9" w:rsidRPr="00D53699" w:rsidRDefault="000A6ED9" w:rsidP="000A6ED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3" w:name="P276"/>
      <w:bookmarkEnd w:id="3"/>
      <w:r w:rsidRPr="00D53699">
        <w:rPr>
          <w:rFonts w:ascii="Times New Roman" w:hAnsi="Times New Roman" w:cs="Times New Roman"/>
          <w:sz w:val="28"/>
          <w:szCs w:val="28"/>
        </w:rPr>
        <w:t>Индикаторы</w:t>
      </w:r>
    </w:p>
    <w:p w:rsidR="000A6ED9" w:rsidRPr="00D53699" w:rsidRDefault="000A6ED9" w:rsidP="000A6ED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53699">
        <w:rPr>
          <w:rFonts w:ascii="Times New Roman" w:hAnsi="Times New Roman" w:cs="Times New Roman"/>
          <w:sz w:val="28"/>
          <w:szCs w:val="28"/>
        </w:rPr>
        <w:t>риска нарушения обязательных требований, используемые</w:t>
      </w:r>
    </w:p>
    <w:p w:rsidR="000A6ED9" w:rsidRPr="00D53699" w:rsidRDefault="000A6ED9" w:rsidP="000A6ED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53699">
        <w:rPr>
          <w:rFonts w:ascii="Times New Roman" w:hAnsi="Times New Roman" w:cs="Times New Roman"/>
          <w:sz w:val="28"/>
          <w:szCs w:val="28"/>
        </w:rPr>
        <w:t>при осуществлении муниципального жилищного контроля</w:t>
      </w:r>
    </w:p>
    <w:p w:rsidR="000A6ED9" w:rsidRPr="00D53699" w:rsidRDefault="000A6ED9" w:rsidP="000A6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A6ED9" w:rsidRPr="00D53699" w:rsidRDefault="000A6ED9" w:rsidP="000A6ED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699">
        <w:rPr>
          <w:rFonts w:ascii="Times New Roman" w:hAnsi="Times New Roman" w:cs="Times New Roman"/>
          <w:sz w:val="28"/>
          <w:szCs w:val="28"/>
        </w:rPr>
        <w:t xml:space="preserve">1. Трехкратный и более рост количества обращений за единицу времени (месяц, квартал) в сравнении с предшествующим аналогичным периодом и (или) с аналогичным периодом предшествующего календарного года, поступивших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D53699">
        <w:rPr>
          <w:rFonts w:ascii="Times New Roman" w:hAnsi="Times New Roman" w:cs="Times New Roman"/>
          <w:sz w:val="28"/>
          <w:szCs w:val="28"/>
        </w:rPr>
        <w:t xml:space="preserve">от граждан (поступивших способом, позволяющим установить личность обратившегося гражданина) или организаций, являющихся собственниками помещений в многоквартирном доме, граждан, являющихся пользователями помещений в многоквартирном доме, информации от органов государственной власти, органов местного самоуправления, из средств массовой информации, информационно-телекоммуникационной сети "Интернет", государственных информационных систем о фактах нарушений контролируемыми лицами обязательных требований, установленных </w:t>
      </w:r>
      <w:hyperlink r:id="rId32">
        <w:r w:rsidRPr="00426CFB">
          <w:rPr>
            <w:rFonts w:ascii="Times New Roman" w:hAnsi="Times New Roman" w:cs="Times New Roman"/>
            <w:sz w:val="28"/>
            <w:szCs w:val="28"/>
          </w:rPr>
          <w:t>частью 1 статьи 20</w:t>
        </w:r>
      </w:hyperlink>
      <w:r w:rsidRPr="00D53699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Федерации.</w:t>
      </w:r>
    </w:p>
    <w:p w:rsidR="000A6ED9" w:rsidRPr="00D53699" w:rsidRDefault="000A6ED9" w:rsidP="000A6ED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699">
        <w:rPr>
          <w:rFonts w:ascii="Times New Roman" w:hAnsi="Times New Roman" w:cs="Times New Roman"/>
          <w:sz w:val="28"/>
          <w:szCs w:val="28"/>
        </w:rPr>
        <w:t xml:space="preserve">2. Отсутствие в течение трех и более месяцев актуализации информации, подлежащей размещению в государственной информационной системе жилищно-коммунального хозяйства в соответствии с порядком, формами, сроками и периодичностью размещения, установленными в соответствии с </w:t>
      </w:r>
      <w:hyperlink r:id="rId33">
        <w:r w:rsidRPr="00426CFB">
          <w:rPr>
            <w:rFonts w:ascii="Times New Roman" w:hAnsi="Times New Roman" w:cs="Times New Roman"/>
            <w:sz w:val="28"/>
            <w:szCs w:val="28"/>
          </w:rPr>
          <w:t>частью 5 статьи 165</w:t>
        </w:r>
      </w:hyperlink>
      <w:r w:rsidRPr="00426CFB">
        <w:rPr>
          <w:rFonts w:ascii="Times New Roman" w:hAnsi="Times New Roman" w:cs="Times New Roman"/>
          <w:sz w:val="28"/>
          <w:szCs w:val="28"/>
        </w:rPr>
        <w:t xml:space="preserve"> Ж</w:t>
      </w:r>
      <w:r w:rsidRPr="00D53699">
        <w:rPr>
          <w:rFonts w:ascii="Times New Roman" w:hAnsi="Times New Roman" w:cs="Times New Roman"/>
          <w:sz w:val="28"/>
          <w:szCs w:val="28"/>
        </w:rPr>
        <w:t>илищного кодекса Российской Федерации.</w:t>
      </w:r>
    </w:p>
    <w:p w:rsidR="000A6ED9" w:rsidRPr="00D53699" w:rsidRDefault="000A6ED9" w:rsidP="000A6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A6ED9" w:rsidRPr="00D53699" w:rsidRDefault="000A6ED9" w:rsidP="000A6ED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4" w:name="P283"/>
      <w:bookmarkEnd w:id="4"/>
      <w:r w:rsidRPr="00D53699">
        <w:rPr>
          <w:rFonts w:ascii="Times New Roman" w:hAnsi="Times New Roman" w:cs="Times New Roman"/>
          <w:sz w:val="28"/>
          <w:szCs w:val="28"/>
        </w:rPr>
        <w:t>Критерии</w:t>
      </w:r>
    </w:p>
    <w:p w:rsidR="000A6ED9" w:rsidRPr="00D53699" w:rsidRDefault="000A6ED9" w:rsidP="000A6ED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53699">
        <w:rPr>
          <w:rFonts w:ascii="Times New Roman" w:hAnsi="Times New Roman" w:cs="Times New Roman"/>
          <w:sz w:val="28"/>
          <w:szCs w:val="28"/>
        </w:rPr>
        <w:t>отнесения объектов муниципального жилищного контроля</w:t>
      </w:r>
    </w:p>
    <w:p w:rsidR="000A6ED9" w:rsidRPr="00D53699" w:rsidRDefault="000A6ED9" w:rsidP="000A6ED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53699">
        <w:rPr>
          <w:rFonts w:ascii="Times New Roman" w:hAnsi="Times New Roman" w:cs="Times New Roman"/>
          <w:sz w:val="28"/>
          <w:szCs w:val="28"/>
        </w:rPr>
        <w:t>к категориям риска причинения вреда (ущерба)</w:t>
      </w:r>
    </w:p>
    <w:p w:rsidR="000A6ED9" w:rsidRPr="00D53699" w:rsidRDefault="000A6ED9" w:rsidP="000A6ED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53699">
        <w:rPr>
          <w:rFonts w:ascii="Times New Roman" w:hAnsi="Times New Roman" w:cs="Times New Roman"/>
          <w:sz w:val="28"/>
          <w:szCs w:val="28"/>
        </w:rPr>
        <w:t>охраняемым законом ценностям</w:t>
      </w:r>
    </w:p>
    <w:p w:rsidR="000A6ED9" w:rsidRPr="00D53699" w:rsidRDefault="000A6ED9" w:rsidP="000A6ED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087"/>
        <w:gridCol w:w="2473"/>
      </w:tblGrid>
      <w:tr w:rsidR="000A6ED9" w:rsidRPr="00D53699" w:rsidTr="00FD64F2">
        <w:tc>
          <w:tcPr>
            <w:tcW w:w="7087" w:type="dxa"/>
          </w:tcPr>
          <w:p w:rsidR="000A6ED9" w:rsidRPr="00D53699" w:rsidRDefault="000A6ED9" w:rsidP="00FD64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3699">
              <w:rPr>
                <w:rFonts w:ascii="Times New Roman" w:hAnsi="Times New Roman" w:cs="Times New Roman"/>
                <w:sz w:val="28"/>
                <w:szCs w:val="28"/>
              </w:rPr>
              <w:t>Критерии отнесения объектов контроля к категориям риска</w:t>
            </w:r>
          </w:p>
        </w:tc>
        <w:tc>
          <w:tcPr>
            <w:tcW w:w="2473" w:type="dxa"/>
          </w:tcPr>
          <w:p w:rsidR="000A6ED9" w:rsidRPr="00D53699" w:rsidRDefault="000A6ED9" w:rsidP="00FD64F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3699">
              <w:rPr>
                <w:rFonts w:ascii="Times New Roman" w:hAnsi="Times New Roman" w:cs="Times New Roman"/>
                <w:sz w:val="28"/>
                <w:szCs w:val="28"/>
              </w:rPr>
              <w:t>Категория риска</w:t>
            </w:r>
          </w:p>
        </w:tc>
      </w:tr>
      <w:tr w:rsidR="000A6ED9" w:rsidRPr="00D53699" w:rsidTr="00FD64F2">
        <w:tc>
          <w:tcPr>
            <w:tcW w:w="7087" w:type="dxa"/>
          </w:tcPr>
          <w:p w:rsidR="000A6ED9" w:rsidRPr="00D53699" w:rsidRDefault="000A6ED9" w:rsidP="00FD64F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3699">
              <w:rPr>
                <w:rFonts w:ascii="Times New Roman" w:hAnsi="Times New Roman" w:cs="Times New Roman"/>
                <w:sz w:val="28"/>
                <w:szCs w:val="28"/>
              </w:rPr>
              <w:t>Деятельность контролируемых лиц по соблюдению обязательных требований, установленных в отношении муниципального жилищного фонда федеральными законами и законами Республики Алтай в сфере жилищных отношений, а также муниципальными правовыми актами</w:t>
            </w:r>
          </w:p>
        </w:tc>
        <w:tc>
          <w:tcPr>
            <w:tcW w:w="2473" w:type="dxa"/>
          </w:tcPr>
          <w:p w:rsidR="000A6ED9" w:rsidRPr="00D53699" w:rsidRDefault="000A6ED9" w:rsidP="00FD64F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3699">
              <w:rPr>
                <w:rFonts w:ascii="Times New Roman" w:hAnsi="Times New Roman" w:cs="Times New Roman"/>
                <w:sz w:val="28"/>
                <w:szCs w:val="28"/>
              </w:rPr>
              <w:t>Низкий риск</w:t>
            </w:r>
          </w:p>
        </w:tc>
      </w:tr>
      <w:tr w:rsidR="000A6ED9" w:rsidRPr="00D53699" w:rsidTr="00FD64F2">
        <w:tc>
          <w:tcPr>
            <w:tcW w:w="7087" w:type="dxa"/>
          </w:tcPr>
          <w:p w:rsidR="000A6ED9" w:rsidRPr="00D53699" w:rsidRDefault="000A6ED9" w:rsidP="00FD64F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36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Деятельность контролируемых лиц при наличии обращения, признанного обоснованным по результатам рассмотрения в органе, осуществляющем муниципальный жилищный контроль, от физических и юридических лиц, в том числе индивидуальных предпринимателей, государственных и муниципальных органов и их должностных лиц, средств массовой информации, о фактах нарушения контролируемым лицом обязательных требований и (или) исполнения решений, принимаемых по результатам контрольных мероприятий, в течение календарного года, предшествующего дате принятия решения об отнесении объекта муниципального жилищного контроля к определенной категории риска</w:t>
            </w:r>
          </w:p>
        </w:tc>
        <w:tc>
          <w:tcPr>
            <w:tcW w:w="2473" w:type="dxa"/>
          </w:tcPr>
          <w:p w:rsidR="000A6ED9" w:rsidRPr="00D53699" w:rsidRDefault="000A6ED9" w:rsidP="00FD64F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3699">
              <w:rPr>
                <w:rFonts w:ascii="Times New Roman" w:hAnsi="Times New Roman" w:cs="Times New Roman"/>
                <w:sz w:val="28"/>
                <w:szCs w:val="28"/>
              </w:rPr>
              <w:t>Средний риск</w:t>
            </w:r>
          </w:p>
        </w:tc>
      </w:tr>
      <w:tr w:rsidR="000A6ED9" w:rsidRPr="00D53699" w:rsidTr="00FD64F2">
        <w:tc>
          <w:tcPr>
            <w:tcW w:w="7087" w:type="dxa"/>
          </w:tcPr>
          <w:p w:rsidR="000A6ED9" w:rsidRPr="00D53699" w:rsidRDefault="000A6ED9" w:rsidP="00FD64F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3699"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Деятельность контролируемых лиц при наличии вступившего в законную силу постановления о назначении административного наказания контролируемому лицу при осуществлении муниципального жилищного контроля за совершение административного правонарушения, предусмотренного одной или несколькими статьями Кодекса Российской Федерации об административных правонарушениях: </w:t>
            </w:r>
            <w:hyperlink r:id="rId34">
              <w:r w:rsidRPr="00426CFB">
                <w:rPr>
                  <w:rFonts w:ascii="Times New Roman" w:hAnsi="Times New Roman" w:cs="Times New Roman"/>
                  <w:sz w:val="28"/>
                  <w:szCs w:val="28"/>
                </w:rPr>
                <w:t>частью 1 статьи 19.4</w:t>
              </w:r>
            </w:hyperlink>
            <w:r w:rsidRPr="00426CF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35">
              <w:r w:rsidRPr="00426CFB">
                <w:rPr>
                  <w:rFonts w:ascii="Times New Roman" w:hAnsi="Times New Roman" w:cs="Times New Roman"/>
                  <w:sz w:val="28"/>
                  <w:szCs w:val="28"/>
                </w:rPr>
                <w:t>статьей 19.4.1</w:t>
              </w:r>
            </w:hyperlink>
            <w:r w:rsidRPr="00426CF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36">
              <w:r w:rsidRPr="00426CFB">
                <w:rPr>
                  <w:rFonts w:ascii="Times New Roman" w:hAnsi="Times New Roman" w:cs="Times New Roman"/>
                  <w:sz w:val="28"/>
                  <w:szCs w:val="28"/>
                </w:rPr>
                <w:t>частями 1</w:t>
              </w:r>
            </w:hyperlink>
            <w:r w:rsidRPr="00426CF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37">
              <w:r w:rsidRPr="00426CFB">
                <w:rPr>
                  <w:rFonts w:ascii="Times New Roman" w:hAnsi="Times New Roman" w:cs="Times New Roman"/>
                  <w:sz w:val="28"/>
                  <w:szCs w:val="28"/>
                </w:rPr>
                <w:t>31</w:t>
              </w:r>
            </w:hyperlink>
            <w:r w:rsidRPr="00426CF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38">
              <w:r w:rsidRPr="00426CFB">
                <w:rPr>
                  <w:rFonts w:ascii="Times New Roman" w:hAnsi="Times New Roman" w:cs="Times New Roman"/>
                  <w:sz w:val="28"/>
                  <w:szCs w:val="28"/>
                </w:rPr>
                <w:t>32 статьи 19.5</w:t>
              </w:r>
            </w:hyperlink>
            <w:r w:rsidRPr="00426CF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39">
              <w:r w:rsidRPr="00426CFB">
                <w:rPr>
                  <w:rFonts w:ascii="Times New Roman" w:hAnsi="Times New Roman" w:cs="Times New Roman"/>
                  <w:sz w:val="28"/>
                  <w:szCs w:val="28"/>
                </w:rPr>
                <w:t>статьей 19.7</w:t>
              </w:r>
            </w:hyperlink>
            <w:r w:rsidRPr="00D53699">
              <w:rPr>
                <w:rFonts w:ascii="Times New Roman" w:hAnsi="Times New Roman" w:cs="Times New Roman"/>
                <w:sz w:val="28"/>
                <w:szCs w:val="28"/>
              </w:rPr>
              <w:t>, в период 3 лет, предшествующих дате принятия решения об отнесении объекта муниципального жилищного контроля к определенной категории риска</w:t>
            </w:r>
          </w:p>
        </w:tc>
        <w:tc>
          <w:tcPr>
            <w:tcW w:w="2473" w:type="dxa"/>
          </w:tcPr>
          <w:p w:rsidR="000A6ED9" w:rsidRPr="00D53699" w:rsidRDefault="000A6ED9" w:rsidP="00FD64F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3699">
              <w:rPr>
                <w:rFonts w:ascii="Times New Roman" w:hAnsi="Times New Roman" w:cs="Times New Roman"/>
                <w:sz w:val="28"/>
                <w:szCs w:val="28"/>
              </w:rPr>
              <w:t>Высокий риск</w:t>
            </w:r>
          </w:p>
        </w:tc>
      </w:tr>
    </w:tbl>
    <w:p w:rsidR="00F90FAD" w:rsidRDefault="00F90FAD" w:rsidP="00844ACB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bookmarkStart w:id="5" w:name="P304"/>
      <w:bookmarkEnd w:id="5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2.Настоящее Решение вступает в силу со дня его официального опубликования.</w:t>
      </w:r>
    </w:p>
    <w:p w:rsidR="007A5AA1" w:rsidRDefault="007A5AA1" w:rsidP="00BE468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3AE3" w:rsidRPr="00BE468F" w:rsidRDefault="004C3AE3" w:rsidP="00BE468F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49"/>
        <w:gridCol w:w="4796"/>
      </w:tblGrid>
      <w:tr w:rsidR="006E18C8" w:rsidRPr="00584CE2" w:rsidTr="00C46129">
        <w:trPr>
          <w:trHeight w:val="1291"/>
        </w:trPr>
        <w:tc>
          <w:tcPr>
            <w:tcW w:w="4360" w:type="dxa"/>
          </w:tcPr>
          <w:p w:rsidR="006E18C8" w:rsidRPr="00584CE2" w:rsidRDefault="006E18C8" w:rsidP="00C46129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584CE2">
              <w:rPr>
                <w:sz w:val="28"/>
                <w:szCs w:val="28"/>
              </w:rPr>
              <w:t>Председател</w:t>
            </w:r>
            <w:r>
              <w:rPr>
                <w:sz w:val="28"/>
                <w:szCs w:val="28"/>
              </w:rPr>
              <w:t>ь</w:t>
            </w:r>
            <w:r w:rsidRPr="00584CE2">
              <w:rPr>
                <w:sz w:val="28"/>
                <w:szCs w:val="28"/>
              </w:rPr>
              <w:t xml:space="preserve"> Совета депутатов Чемальского района</w:t>
            </w:r>
          </w:p>
          <w:p w:rsidR="006E18C8" w:rsidRDefault="006E18C8" w:rsidP="00C4612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0A6ED9" w:rsidRPr="00584CE2" w:rsidRDefault="000A6ED9" w:rsidP="00C4612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6E18C8" w:rsidRPr="00584CE2" w:rsidRDefault="006E18C8" w:rsidP="00C4612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84CE2">
              <w:rPr>
                <w:sz w:val="28"/>
                <w:szCs w:val="28"/>
              </w:rPr>
              <w:t>_______________Р.С.Шевченко</w:t>
            </w:r>
          </w:p>
        </w:tc>
        <w:tc>
          <w:tcPr>
            <w:tcW w:w="4829" w:type="dxa"/>
          </w:tcPr>
          <w:p w:rsidR="006E18C8" w:rsidRPr="00584CE2" w:rsidRDefault="006E18C8" w:rsidP="00C46129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584CE2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а</w:t>
            </w:r>
          </w:p>
          <w:p w:rsidR="006E18C8" w:rsidRPr="00584CE2" w:rsidRDefault="006E18C8" w:rsidP="00C46129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584CE2">
              <w:rPr>
                <w:sz w:val="28"/>
                <w:szCs w:val="28"/>
              </w:rPr>
              <w:t>Чемальского района</w:t>
            </w:r>
          </w:p>
          <w:p w:rsidR="006E18C8" w:rsidRDefault="006E18C8" w:rsidP="00C46129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  <w:p w:rsidR="000A6ED9" w:rsidRPr="00584CE2" w:rsidRDefault="000A6ED9" w:rsidP="00C46129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</w:p>
          <w:p w:rsidR="006E18C8" w:rsidRPr="00584CE2" w:rsidRDefault="006E18C8" w:rsidP="00C46129">
            <w:pPr>
              <w:tabs>
                <w:tab w:val="left" w:pos="709"/>
              </w:tabs>
              <w:jc w:val="center"/>
              <w:rPr>
                <w:sz w:val="28"/>
                <w:szCs w:val="28"/>
              </w:rPr>
            </w:pPr>
            <w:r w:rsidRPr="00584CE2">
              <w:rPr>
                <w:sz w:val="28"/>
                <w:szCs w:val="28"/>
              </w:rPr>
              <w:t>________________А.И.Елеков</w:t>
            </w:r>
          </w:p>
        </w:tc>
      </w:tr>
    </w:tbl>
    <w:p w:rsidR="00D53699" w:rsidRPr="00D53699" w:rsidRDefault="00D53699" w:rsidP="000A6ED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D53699" w:rsidRPr="00D53699" w:rsidSect="001C6D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446D7"/>
    <w:multiLevelType w:val="hybridMultilevel"/>
    <w:tmpl w:val="15FCC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31389"/>
    <w:multiLevelType w:val="hybridMultilevel"/>
    <w:tmpl w:val="7154FD48"/>
    <w:lvl w:ilvl="0" w:tplc="6024B63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A4AC1"/>
    <w:multiLevelType w:val="hybridMultilevel"/>
    <w:tmpl w:val="6956A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B42C43"/>
    <w:multiLevelType w:val="hybridMultilevel"/>
    <w:tmpl w:val="01A42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3F41DF"/>
    <w:multiLevelType w:val="hybridMultilevel"/>
    <w:tmpl w:val="82C06B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8A5204"/>
    <w:multiLevelType w:val="hybridMultilevel"/>
    <w:tmpl w:val="B9A0C2CE"/>
    <w:lvl w:ilvl="0" w:tplc="085E4EB4">
      <w:start w:val="1"/>
      <w:numFmt w:val="decimal"/>
      <w:lvlText w:val="%1."/>
      <w:lvlJc w:val="left"/>
      <w:pPr>
        <w:ind w:left="864" w:hanging="504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E63907"/>
    <w:multiLevelType w:val="hybridMultilevel"/>
    <w:tmpl w:val="11541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1C343A"/>
    <w:multiLevelType w:val="hybridMultilevel"/>
    <w:tmpl w:val="D082C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0"/>
  </w:num>
  <w:num w:numId="6">
    <w:abstractNumId w:val="2"/>
  </w:num>
  <w:num w:numId="7">
    <w:abstractNumId w:val="5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42488"/>
    <w:rsid w:val="000061D4"/>
    <w:rsid w:val="0004552F"/>
    <w:rsid w:val="00053AAB"/>
    <w:rsid w:val="00056E81"/>
    <w:rsid w:val="000619DE"/>
    <w:rsid w:val="00063018"/>
    <w:rsid w:val="00073F8C"/>
    <w:rsid w:val="00077EF3"/>
    <w:rsid w:val="000A1C37"/>
    <w:rsid w:val="000A2937"/>
    <w:rsid w:val="000A6ED9"/>
    <w:rsid w:val="000B1657"/>
    <w:rsid w:val="000E27B5"/>
    <w:rsid w:val="000F011C"/>
    <w:rsid w:val="000F3BB4"/>
    <w:rsid w:val="00127179"/>
    <w:rsid w:val="00147D0A"/>
    <w:rsid w:val="00151C58"/>
    <w:rsid w:val="00152BB5"/>
    <w:rsid w:val="00166534"/>
    <w:rsid w:val="001B6AFB"/>
    <w:rsid w:val="001C6D86"/>
    <w:rsid w:val="0020532E"/>
    <w:rsid w:val="00223AD4"/>
    <w:rsid w:val="00246655"/>
    <w:rsid w:val="002513A7"/>
    <w:rsid w:val="002762A5"/>
    <w:rsid w:val="00284E3A"/>
    <w:rsid w:val="00292DBE"/>
    <w:rsid w:val="00303C82"/>
    <w:rsid w:val="00307717"/>
    <w:rsid w:val="00312E12"/>
    <w:rsid w:val="00364AC1"/>
    <w:rsid w:val="0037770D"/>
    <w:rsid w:val="003E2A27"/>
    <w:rsid w:val="00426CFB"/>
    <w:rsid w:val="004468E7"/>
    <w:rsid w:val="00482C44"/>
    <w:rsid w:val="0049198D"/>
    <w:rsid w:val="004A16C1"/>
    <w:rsid w:val="004A1F2E"/>
    <w:rsid w:val="004B6B2D"/>
    <w:rsid w:val="004C1EB3"/>
    <w:rsid w:val="004C3AE3"/>
    <w:rsid w:val="004D1C9D"/>
    <w:rsid w:val="004D1D59"/>
    <w:rsid w:val="004E5FE7"/>
    <w:rsid w:val="004E7FF5"/>
    <w:rsid w:val="004F4C2A"/>
    <w:rsid w:val="005130B3"/>
    <w:rsid w:val="00521738"/>
    <w:rsid w:val="005223EC"/>
    <w:rsid w:val="00534DDD"/>
    <w:rsid w:val="005472A5"/>
    <w:rsid w:val="00555A24"/>
    <w:rsid w:val="00592544"/>
    <w:rsid w:val="005A0933"/>
    <w:rsid w:val="005C6FFB"/>
    <w:rsid w:val="005D1DEA"/>
    <w:rsid w:val="005D5F1E"/>
    <w:rsid w:val="005E286C"/>
    <w:rsid w:val="005F26CC"/>
    <w:rsid w:val="005F6BC2"/>
    <w:rsid w:val="00612EBE"/>
    <w:rsid w:val="00634F03"/>
    <w:rsid w:val="0065269A"/>
    <w:rsid w:val="006850ED"/>
    <w:rsid w:val="006A441B"/>
    <w:rsid w:val="006A663F"/>
    <w:rsid w:val="006B7760"/>
    <w:rsid w:val="006D2336"/>
    <w:rsid w:val="006E07F8"/>
    <w:rsid w:val="006E18C8"/>
    <w:rsid w:val="006F4BAD"/>
    <w:rsid w:val="006F5918"/>
    <w:rsid w:val="006F6532"/>
    <w:rsid w:val="00706017"/>
    <w:rsid w:val="007113B5"/>
    <w:rsid w:val="00725C20"/>
    <w:rsid w:val="0074379F"/>
    <w:rsid w:val="0075610C"/>
    <w:rsid w:val="00790125"/>
    <w:rsid w:val="007A5AA1"/>
    <w:rsid w:val="007B63B2"/>
    <w:rsid w:val="007B6729"/>
    <w:rsid w:val="007D4015"/>
    <w:rsid w:val="007D6D43"/>
    <w:rsid w:val="007F13CF"/>
    <w:rsid w:val="007F73F9"/>
    <w:rsid w:val="00800F2D"/>
    <w:rsid w:val="00805DC2"/>
    <w:rsid w:val="0082244E"/>
    <w:rsid w:val="008239AD"/>
    <w:rsid w:val="00844ACB"/>
    <w:rsid w:val="00854045"/>
    <w:rsid w:val="008543E0"/>
    <w:rsid w:val="00883508"/>
    <w:rsid w:val="00885555"/>
    <w:rsid w:val="008909A0"/>
    <w:rsid w:val="008D427C"/>
    <w:rsid w:val="0090593D"/>
    <w:rsid w:val="00911361"/>
    <w:rsid w:val="0091373E"/>
    <w:rsid w:val="00927F53"/>
    <w:rsid w:val="00932DE7"/>
    <w:rsid w:val="009407F1"/>
    <w:rsid w:val="00972610"/>
    <w:rsid w:val="0098724E"/>
    <w:rsid w:val="009909A4"/>
    <w:rsid w:val="009B211F"/>
    <w:rsid w:val="009B61DF"/>
    <w:rsid w:val="009B693C"/>
    <w:rsid w:val="009C03D1"/>
    <w:rsid w:val="009D5336"/>
    <w:rsid w:val="009E577E"/>
    <w:rsid w:val="00A25EEE"/>
    <w:rsid w:val="00A43C49"/>
    <w:rsid w:val="00A476D5"/>
    <w:rsid w:val="00A618BE"/>
    <w:rsid w:val="00A640C6"/>
    <w:rsid w:val="00AA000E"/>
    <w:rsid w:val="00B20815"/>
    <w:rsid w:val="00B21C78"/>
    <w:rsid w:val="00B421C4"/>
    <w:rsid w:val="00B42488"/>
    <w:rsid w:val="00B73FD0"/>
    <w:rsid w:val="00B96D77"/>
    <w:rsid w:val="00BC7050"/>
    <w:rsid w:val="00BD6855"/>
    <w:rsid w:val="00BE468F"/>
    <w:rsid w:val="00C11E20"/>
    <w:rsid w:val="00C277A0"/>
    <w:rsid w:val="00C54878"/>
    <w:rsid w:val="00C70DDE"/>
    <w:rsid w:val="00C80298"/>
    <w:rsid w:val="00CD6F78"/>
    <w:rsid w:val="00CE46F8"/>
    <w:rsid w:val="00D0000C"/>
    <w:rsid w:val="00D02D24"/>
    <w:rsid w:val="00D10936"/>
    <w:rsid w:val="00D114F5"/>
    <w:rsid w:val="00D53699"/>
    <w:rsid w:val="00D60225"/>
    <w:rsid w:val="00DA1148"/>
    <w:rsid w:val="00DC4860"/>
    <w:rsid w:val="00E47F6B"/>
    <w:rsid w:val="00E63480"/>
    <w:rsid w:val="00E850F5"/>
    <w:rsid w:val="00EC7BA5"/>
    <w:rsid w:val="00ED6F45"/>
    <w:rsid w:val="00EE05F0"/>
    <w:rsid w:val="00EF637A"/>
    <w:rsid w:val="00F00247"/>
    <w:rsid w:val="00F04BC3"/>
    <w:rsid w:val="00F3336B"/>
    <w:rsid w:val="00F65522"/>
    <w:rsid w:val="00F90FAD"/>
    <w:rsid w:val="00FA5BF6"/>
    <w:rsid w:val="00FF76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D86"/>
  </w:style>
  <w:style w:type="paragraph" w:styleId="1">
    <w:name w:val="heading 1"/>
    <w:basedOn w:val="a"/>
    <w:link w:val="10"/>
    <w:uiPriority w:val="9"/>
    <w:qFormat/>
    <w:rsid w:val="00147D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5DC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5pt0pt">
    <w:name w:val="Основной текст + 10;5 pt;Интервал 0 pt"/>
    <w:basedOn w:val="a0"/>
    <w:rsid w:val="006D23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character" w:customStyle="1" w:styleId="10">
    <w:name w:val="Заголовок 1 Знак"/>
    <w:basedOn w:val="a0"/>
    <w:link w:val="1"/>
    <w:uiPriority w:val="9"/>
    <w:rsid w:val="00147D0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1w9o2igt">
    <w:name w:val="_1w9o2igt"/>
    <w:basedOn w:val="a0"/>
    <w:rsid w:val="00D60225"/>
  </w:style>
  <w:style w:type="paragraph" w:styleId="a3">
    <w:name w:val="List Paragraph"/>
    <w:basedOn w:val="a"/>
    <w:uiPriority w:val="34"/>
    <w:qFormat/>
    <w:rsid w:val="005D5F1E"/>
    <w:pPr>
      <w:ind w:left="720"/>
      <w:contextualSpacing/>
    </w:pPr>
  </w:style>
  <w:style w:type="character" w:customStyle="1" w:styleId="80">
    <w:name w:val="Заголовок 8 Знак"/>
    <w:basedOn w:val="a0"/>
    <w:link w:val="8"/>
    <w:uiPriority w:val="9"/>
    <w:semiHidden/>
    <w:rsid w:val="00805DC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4">
    <w:name w:val="Body Text"/>
    <w:aliases w:val=" Знак, Знак1 Знак"/>
    <w:basedOn w:val="a"/>
    <w:link w:val="a5"/>
    <w:rsid w:val="00805DC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Знак"/>
    <w:aliases w:val=" Знак Знак, Знак1 Знак Знак"/>
    <w:basedOn w:val="a0"/>
    <w:link w:val="a4"/>
    <w:rsid w:val="00805DC2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5472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72A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E468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BE46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BE46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8">
    <w:name w:val="No Spacing"/>
    <w:uiPriority w:val="1"/>
    <w:qFormat/>
    <w:rsid w:val="00BE468F"/>
    <w:pPr>
      <w:widowControl w:val="0"/>
      <w:spacing w:after="0" w:line="240" w:lineRule="auto"/>
      <w:ind w:left="1160" w:right="1000"/>
      <w:jc w:val="center"/>
    </w:pPr>
    <w:rPr>
      <w:rFonts w:ascii="Times New Roman" w:eastAsia="Times New Roman" w:hAnsi="Times New Roman" w:cs="Times New Roman"/>
      <w:snapToGrid w:val="0"/>
      <w:szCs w:val="20"/>
    </w:rPr>
  </w:style>
  <w:style w:type="table" w:styleId="a9">
    <w:name w:val="Table Grid"/>
    <w:basedOn w:val="a1"/>
    <w:rsid w:val="00BE46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3336B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3336B"/>
    <w:rPr>
      <w:color w:val="605E5C"/>
      <w:shd w:val="clear" w:color="auto" w:fill="E1DFDD"/>
    </w:rPr>
  </w:style>
  <w:style w:type="paragraph" w:customStyle="1" w:styleId="ab">
    <w:name w:val="Знак Знак Знак Знак Знак Знак Знак Знак Знак Знак"/>
    <w:basedOn w:val="a"/>
    <w:rsid w:val="00844ACB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 w:eastAsia="en-US"/>
    </w:rPr>
  </w:style>
  <w:style w:type="paragraph" w:customStyle="1" w:styleId="s1">
    <w:name w:val="s_1"/>
    <w:basedOn w:val="a"/>
    <w:rsid w:val="00844ACB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7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91371">
          <w:marLeft w:val="0"/>
          <w:marRight w:val="0"/>
          <w:marTop w:val="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001&amp;dst=101415" TargetMode="External"/><Relationship Id="rId13" Type="http://schemas.openxmlformats.org/officeDocument/2006/relationships/hyperlink" Target="https://login.consultant.ru/link/?req=doc&amp;base=LAW&amp;n=483241&amp;dst=100111" TargetMode="External"/><Relationship Id="rId18" Type="http://schemas.openxmlformats.org/officeDocument/2006/relationships/hyperlink" Target="https://login.consultant.ru/link/?req=doc&amp;base=LAW&amp;n=483241&amp;dst=100121" TargetMode="External"/><Relationship Id="rId26" Type="http://schemas.openxmlformats.org/officeDocument/2006/relationships/hyperlink" Target="https://login.consultant.ru/link/?req=doc&amp;base=LAW&amp;n=483241&amp;dst=62" TargetMode="External"/><Relationship Id="rId39" Type="http://schemas.openxmlformats.org/officeDocument/2006/relationships/hyperlink" Target="https://login.consultant.ru/link/?req=doc&amp;base=LAW&amp;n=483238&amp;dst=10162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83241&amp;dst=100134" TargetMode="External"/><Relationship Id="rId34" Type="http://schemas.openxmlformats.org/officeDocument/2006/relationships/hyperlink" Target="https://login.consultant.ru/link/?req=doc&amp;base=LAW&amp;n=483238&amp;dst=7995" TargetMode="External"/><Relationship Id="rId7" Type="http://schemas.openxmlformats.org/officeDocument/2006/relationships/hyperlink" Target="https://login.consultant.ru/link/?req=doc&amp;base=LAW&amp;n=495001&amp;dst=100996" TargetMode="External"/><Relationship Id="rId12" Type="http://schemas.openxmlformats.org/officeDocument/2006/relationships/hyperlink" Target="https://login.consultant.ru/link/?req=doc&amp;base=LAW&amp;n=483241&amp;dst=420" TargetMode="External"/><Relationship Id="rId17" Type="http://schemas.openxmlformats.org/officeDocument/2006/relationships/hyperlink" Target="https://login.consultant.ru/link/?req=doc&amp;base=LAW&amp;n=483241&amp;dst=100119" TargetMode="External"/><Relationship Id="rId25" Type="http://schemas.openxmlformats.org/officeDocument/2006/relationships/hyperlink" Target="https://login.consultant.ru/link/?req=doc&amp;base=LAW&amp;n=483241&amp;dst=183" TargetMode="External"/><Relationship Id="rId33" Type="http://schemas.openxmlformats.org/officeDocument/2006/relationships/hyperlink" Target="https://login.consultant.ru/link/?req=doc&amp;base=LAW&amp;n=493210&amp;dst=661" TargetMode="External"/><Relationship Id="rId38" Type="http://schemas.openxmlformats.org/officeDocument/2006/relationships/hyperlink" Target="https://login.consultant.ru/link/?req=doc&amp;base=LAW&amp;n=483238&amp;dst=7984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83241&amp;dst=144" TargetMode="External"/><Relationship Id="rId20" Type="http://schemas.openxmlformats.org/officeDocument/2006/relationships/hyperlink" Target="https://login.consultant.ru/link/?req=doc&amp;base=LAW&amp;n=483241&amp;dst=142" TargetMode="External"/><Relationship Id="rId29" Type="http://schemas.openxmlformats.org/officeDocument/2006/relationships/hyperlink" Target="https://login.consultant.ru/link/?req=doc&amp;base=LAW&amp;n=495001&amp;dst=100864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95001" TargetMode="External"/><Relationship Id="rId11" Type="http://schemas.openxmlformats.org/officeDocument/2006/relationships/hyperlink" Target="https://login.consultant.ru/link/?req=doc&amp;base=LAW&amp;n=483241&amp;dst=100106" TargetMode="External"/><Relationship Id="rId24" Type="http://schemas.openxmlformats.org/officeDocument/2006/relationships/hyperlink" Target="https://login.consultant.ru/link/?req=doc&amp;base=LAW&amp;n=483241&amp;dst=71" TargetMode="External"/><Relationship Id="rId32" Type="http://schemas.openxmlformats.org/officeDocument/2006/relationships/hyperlink" Target="https://login.consultant.ru/link/?req=doc&amp;base=LAW&amp;n=493210&amp;dst=1003" TargetMode="External"/><Relationship Id="rId37" Type="http://schemas.openxmlformats.org/officeDocument/2006/relationships/hyperlink" Target="https://login.consultant.ru/link/?req=doc&amp;base=LAW&amp;n=483238&amp;dst=7982" TargetMode="External"/><Relationship Id="rId40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s://login.consultant.ru/link/?req=doc&amp;base=LAW&amp;n=483241&amp;dst=22" TargetMode="External"/><Relationship Id="rId23" Type="http://schemas.openxmlformats.org/officeDocument/2006/relationships/hyperlink" Target="https://login.consultant.ru/link/?req=doc&amp;base=LAW&amp;n=483241&amp;dst=100139" TargetMode="External"/><Relationship Id="rId28" Type="http://schemas.openxmlformats.org/officeDocument/2006/relationships/hyperlink" Target="https://login.consultant.ru/link/?req=doc&amp;base=RLAW916&amp;n=61686&amp;dst=100165" TargetMode="External"/><Relationship Id="rId36" Type="http://schemas.openxmlformats.org/officeDocument/2006/relationships/hyperlink" Target="https://login.consultant.ru/link/?req=doc&amp;base=LAW&amp;n=483238&amp;dst=5267" TargetMode="External"/><Relationship Id="rId10" Type="http://schemas.openxmlformats.org/officeDocument/2006/relationships/hyperlink" Target="https://login.consultant.ru/link/?req=doc&amp;base=LAW&amp;n=482887&amp;dst=100350" TargetMode="External"/><Relationship Id="rId19" Type="http://schemas.openxmlformats.org/officeDocument/2006/relationships/hyperlink" Target="https://login.consultant.ru/link/?req=doc&amp;base=LAW&amp;n=483241&amp;dst=417" TargetMode="External"/><Relationship Id="rId31" Type="http://schemas.openxmlformats.org/officeDocument/2006/relationships/hyperlink" Target="https://login.consultant.ru/link/?req=doc&amp;base=RLAW916&amp;n=61686&amp;dst=10017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5001&amp;dst=101267" TargetMode="External"/><Relationship Id="rId14" Type="http://schemas.openxmlformats.org/officeDocument/2006/relationships/hyperlink" Target="https://login.consultant.ru/link/?req=doc&amp;base=LAW&amp;n=483241&amp;dst=472" TargetMode="External"/><Relationship Id="rId22" Type="http://schemas.openxmlformats.org/officeDocument/2006/relationships/hyperlink" Target="https://login.consultant.ru/link/?req=doc&amp;base=LAW&amp;n=483241&amp;dst=100136" TargetMode="External"/><Relationship Id="rId27" Type="http://schemas.openxmlformats.org/officeDocument/2006/relationships/hyperlink" Target="https://login.consultant.ru/link/?req=doc&amp;base=LAW&amp;n=483241&amp;dst=461" TargetMode="External"/><Relationship Id="rId30" Type="http://schemas.openxmlformats.org/officeDocument/2006/relationships/hyperlink" Target="https://login.consultant.ru/link/?req=doc&amp;base=LAW&amp;n=495001&amp;dst=100639" TargetMode="External"/><Relationship Id="rId35" Type="http://schemas.openxmlformats.org/officeDocument/2006/relationships/hyperlink" Target="https://login.consultant.ru/link/?req=doc&amp;base=LAW&amp;n=483238&amp;dst=79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2651</Words>
  <Characters>15112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15</cp:revision>
  <cp:lastPrinted>2025-05-30T01:56:00Z</cp:lastPrinted>
  <dcterms:created xsi:type="dcterms:W3CDTF">2025-05-13T02:22:00Z</dcterms:created>
  <dcterms:modified xsi:type="dcterms:W3CDTF">2025-05-30T01:57:00Z</dcterms:modified>
</cp:coreProperties>
</file>